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3A42E2" w14:textId="77777777" w:rsidR="001F325F" w:rsidRDefault="001F325F" w:rsidP="00AF61D4">
      <w:pPr>
        <w:rPr>
          <w:b/>
          <w:sz w:val="36"/>
          <w:szCs w:val="36"/>
          <w:lang w:val="fr-FR"/>
        </w:rPr>
      </w:pPr>
    </w:p>
    <w:p w14:paraId="3E248489" w14:textId="77777777" w:rsidR="00073F11" w:rsidRPr="001F325F" w:rsidRDefault="001F325F" w:rsidP="00073F11">
      <w:pPr>
        <w:jc w:val="center"/>
        <w:rPr>
          <w:b/>
          <w:sz w:val="36"/>
          <w:szCs w:val="36"/>
          <w:lang w:val="fr-FR"/>
        </w:rPr>
      </w:pPr>
      <w:r w:rsidRPr="001F325F">
        <w:rPr>
          <w:b/>
          <w:sz w:val="36"/>
          <w:szCs w:val="36"/>
          <w:lang w:val="fr-FR"/>
        </w:rPr>
        <w:t>LA FICHE DE</w:t>
      </w:r>
      <w:r w:rsidR="00073F11" w:rsidRPr="001F325F">
        <w:rPr>
          <w:b/>
          <w:sz w:val="36"/>
          <w:szCs w:val="36"/>
          <w:lang w:val="fr-FR"/>
        </w:rPr>
        <w:t xml:space="preserve"> DISCIPLINE</w:t>
      </w:r>
    </w:p>
    <w:p w14:paraId="19FD4A99" w14:textId="77777777" w:rsidR="00073F11" w:rsidRDefault="00073F11" w:rsidP="00073F11">
      <w:pPr>
        <w:spacing w:after="0" w:line="240" w:lineRule="auto"/>
        <w:ind w:right="-766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 </w:t>
      </w:r>
    </w:p>
    <w:p w14:paraId="2523865B" w14:textId="77777777" w:rsidR="001F325F" w:rsidRDefault="001F325F" w:rsidP="00073F11">
      <w:pPr>
        <w:spacing w:after="0" w:line="240" w:lineRule="auto"/>
        <w:ind w:right="-766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</w:p>
    <w:p w14:paraId="5EE6226E" w14:textId="77777777" w:rsidR="001F325F" w:rsidRDefault="001F325F" w:rsidP="00073F11">
      <w:pPr>
        <w:spacing w:after="0" w:line="240" w:lineRule="auto"/>
        <w:ind w:right="-766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</w:p>
    <w:p w14:paraId="3DC3B9D7" w14:textId="77777777" w:rsidR="001F325F" w:rsidRPr="00073F11" w:rsidRDefault="001F325F" w:rsidP="00073F11">
      <w:pPr>
        <w:spacing w:after="0" w:line="240" w:lineRule="auto"/>
        <w:ind w:right="-766"/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</w:pPr>
    </w:p>
    <w:p w14:paraId="18BD4BD1" w14:textId="77777777" w:rsidR="00073F11" w:rsidRPr="00073F11" w:rsidRDefault="00073F11" w:rsidP="00073F11">
      <w:pPr>
        <w:spacing w:after="0" w:line="240" w:lineRule="auto"/>
        <w:ind w:right="-766"/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 xml:space="preserve">1. </w:t>
      </w:r>
      <w:r w:rsidR="001F32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L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es données sur le programme</w:t>
      </w:r>
    </w:p>
    <w:tbl>
      <w:tblPr>
        <w:tblW w:w="1020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6799"/>
      </w:tblGrid>
      <w:tr w:rsidR="00073F11" w:rsidRPr="00AA51C1" w14:paraId="59230B81" w14:textId="77777777" w:rsidTr="00073F11">
        <w:trPr>
          <w:trHeight w:val="98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25B2E" w14:textId="77777777" w:rsidR="00073F11" w:rsidRPr="00073F11" w:rsidRDefault="00073F11" w:rsidP="00AA51C1">
            <w:pPr>
              <w:spacing w:after="0" w:line="98" w:lineRule="atLeast"/>
              <w:ind w:left="34" w:right="-62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fr-FR"/>
              </w:rPr>
              <w:t xml:space="preserve">1.1 </w:t>
            </w:r>
            <w:r w:rsidR="00AA51C1" w:rsidRPr="00073F1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fr-FR"/>
              </w:rPr>
              <w:t xml:space="preserve">Institution </w:t>
            </w:r>
            <w:r w:rsidRPr="00073F1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fr-FR"/>
              </w:rPr>
              <w:t xml:space="preserve">Enseignement Supérieur 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0CDC7" w14:textId="77777777" w:rsidR="00073F11" w:rsidRPr="00073F11" w:rsidRDefault="00073F11" w:rsidP="00073F11">
            <w:pPr>
              <w:spacing w:after="0" w:line="98" w:lineRule="atLeast"/>
              <w:ind w:left="176" w:right="-62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fr-FR"/>
              </w:rPr>
            </w:pPr>
            <w:r w:rsidRPr="00073F11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lang w:val="fr-FR"/>
              </w:rPr>
              <w:t>UNIVERSITÉ DE MÉDECINE ET DE PHARMACIE « VICTOR BABEȘ » TIMIȘOARA</w:t>
            </w:r>
          </w:p>
        </w:tc>
      </w:tr>
      <w:tr w:rsidR="00073F11" w:rsidRPr="001F325F" w14:paraId="14569543" w14:textId="77777777" w:rsidTr="00073F11"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4741" w14:textId="77777777" w:rsidR="00073F11" w:rsidRPr="00073F11" w:rsidRDefault="00073F11" w:rsidP="00073F11">
            <w:pPr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1.2 Faculté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357F6" w14:textId="77777777" w:rsidR="00073F11" w:rsidRPr="00073F11" w:rsidRDefault="00073F11" w:rsidP="00073F11">
            <w:pPr>
              <w:spacing w:after="0" w:line="240" w:lineRule="auto"/>
              <w:ind w:left="176" w:right="-625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lang w:val="fr-FR"/>
              </w:rPr>
            </w:pPr>
            <w:r w:rsidRPr="00073F11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lang w:val="fr-FR"/>
              </w:rPr>
              <w:t>FACULTÉ DE MÉDECINE - FACULTÉ DE MÉDECINE DENTAIRE-</w:t>
            </w:r>
          </w:p>
          <w:p w14:paraId="53F25FEB" w14:textId="77777777" w:rsidR="00073F11" w:rsidRPr="00073F11" w:rsidRDefault="00073F11" w:rsidP="00073F11">
            <w:pPr>
              <w:spacing w:after="0" w:line="240" w:lineRule="auto"/>
              <w:ind w:left="176" w:right="-62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fr-FR"/>
              </w:rPr>
            </w:pPr>
            <w:r w:rsidRPr="00073F11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lang w:val="fr-FR"/>
              </w:rPr>
              <w:t>FACULTÉ DE PHARMACIE</w:t>
            </w:r>
          </w:p>
        </w:tc>
      </w:tr>
      <w:tr w:rsidR="00073F11" w:rsidRPr="00073F11" w14:paraId="3E56B37E" w14:textId="77777777" w:rsidTr="00073F11"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8EB7A" w14:textId="77777777" w:rsidR="00073F11" w:rsidRPr="00073F11" w:rsidRDefault="00073F11" w:rsidP="00073F11">
            <w:pPr>
              <w:spacing w:after="0" w:line="240" w:lineRule="auto"/>
              <w:ind w:left="34" w:right="-62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fr-FR"/>
              </w:rPr>
              <w:t>1.3 Le Département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E93BD" w14:textId="77777777" w:rsidR="00073F11" w:rsidRPr="00073F11" w:rsidRDefault="00073F11" w:rsidP="00073F11">
            <w:pPr>
              <w:spacing w:after="0" w:line="240" w:lineRule="auto"/>
              <w:ind w:left="176" w:right="-62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fr-FR"/>
              </w:rPr>
              <w:t>XIII</w:t>
            </w:r>
          </w:p>
        </w:tc>
      </w:tr>
      <w:tr w:rsidR="00073F11" w:rsidRPr="00073F11" w14:paraId="43E3E3AE" w14:textId="77777777" w:rsidTr="00073F11"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0CFF4" w14:textId="77777777" w:rsidR="00073F11" w:rsidRPr="00073F11" w:rsidRDefault="00073F11" w:rsidP="00073F1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1.4 Portée 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des Études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..................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fr-FR"/>
              </w:rPr>
              <w:t>1)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67BB0" w14:textId="77777777" w:rsidR="00073F11" w:rsidRPr="00073F11" w:rsidRDefault="00073F11" w:rsidP="00073F11">
            <w:pPr>
              <w:spacing w:after="0" w:line="240" w:lineRule="auto"/>
              <w:ind w:left="176" w:right="-62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fr-FR"/>
              </w:rPr>
              <w:t>Licence</w:t>
            </w:r>
          </w:p>
        </w:tc>
      </w:tr>
      <w:tr w:rsidR="00073F11" w:rsidRPr="00073F11" w14:paraId="073BF1B4" w14:textId="77777777" w:rsidTr="00073F11"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274C3" w14:textId="77777777" w:rsidR="00073F11" w:rsidRPr="00073F11" w:rsidRDefault="00073F11" w:rsidP="00073F1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1.5 Cycle Études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fr-FR"/>
              </w:rPr>
              <w:t>2)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61B8E" w14:textId="77777777" w:rsidR="00073F11" w:rsidRPr="00073F11" w:rsidRDefault="00073F11" w:rsidP="00073F11">
            <w:pPr>
              <w:spacing w:after="0" w:line="240" w:lineRule="auto"/>
              <w:ind w:left="176" w:right="-62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fr-FR"/>
              </w:rPr>
              <w:t>Licence</w:t>
            </w:r>
          </w:p>
        </w:tc>
      </w:tr>
      <w:tr w:rsidR="00073F11" w:rsidRPr="00073F11" w14:paraId="4C16692D" w14:textId="77777777" w:rsidTr="00073F11">
        <w:trPr>
          <w:trHeight w:val="10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43513" w14:textId="77777777" w:rsidR="00073F11" w:rsidRPr="00073F11" w:rsidRDefault="00073F11" w:rsidP="00073F11">
            <w:pPr>
              <w:spacing w:after="0" w:line="106" w:lineRule="atLeast"/>
              <w:ind w:left="34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1.6 Programme 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des Études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/Qualifications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4D39A" w14:textId="77777777" w:rsidR="00073F11" w:rsidRPr="00073F11" w:rsidRDefault="00073F11" w:rsidP="00073F11">
            <w:pPr>
              <w:spacing w:after="0" w:line="106" w:lineRule="atLeast"/>
              <w:ind w:left="176" w:right="-62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fr-FR"/>
              </w:rPr>
            </w:pPr>
            <w:r w:rsidRPr="00073F11">
              <w:rPr>
                <w:rFonts w:ascii="Arial" w:eastAsia="Times New Roman" w:hAnsi="Arial" w:cs="Arial"/>
                <w:kern w:val="36"/>
                <w:sz w:val="20"/>
                <w:szCs w:val="20"/>
                <w:lang w:val="fr-FR"/>
              </w:rPr>
              <w:t>Médecine</w:t>
            </w:r>
          </w:p>
        </w:tc>
      </w:tr>
    </w:tbl>
    <w:p w14:paraId="12CDBFF6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 </w:t>
      </w:r>
    </w:p>
    <w:p w14:paraId="7A4A0752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2. Les données relatives à la discipline</w:t>
      </w:r>
    </w:p>
    <w:tbl>
      <w:tblPr>
        <w:tblW w:w="1020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9"/>
        <w:gridCol w:w="425"/>
        <w:gridCol w:w="140"/>
        <w:gridCol w:w="1274"/>
        <w:gridCol w:w="425"/>
        <w:gridCol w:w="570"/>
        <w:gridCol w:w="854"/>
        <w:gridCol w:w="990"/>
        <w:gridCol w:w="1273"/>
        <w:gridCol w:w="1557"/>
        <w:gridCol w:w="853"/>
      </w:tblGrid>
      <w:tr w:rsidR="00073F11" w:rsidRPr="00073F11" w14:paraId="74AEF347" w14:textId="77777777" w:rsidTr="00073F11">
        <w:tc>
          <w:tcPr>
            <w:tcW w:w="24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7D585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2.1. Nom de la discipline</w:t>
            </w:r>
          </w:p>
        </w:tc>
        <w:tc>
          <w:tcPr>
            <w:tcW w:w="779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70531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PARASITOLOGIE</w:t>
            </w:r>
          </w:p>
        </w:tc>
      </w:tr>
      <w:tr w:rsidR="00073F11" w:rsidRPr="00073F11" w14:paraId="734245B4" w14:textId="77777777" w:rsidTr="00073F11">
        <w:tc>
          <w:tcPr>
            <w:tcW w:w="467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7D9C2" w14:textId="77777777" w:rsidR="00073F11" w:rsidRPr="00073F11" w:rsidRDefault="00073F11" w:rsidP="00073F1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2.2 Support des activités d’enseignement</w:t>
            </w:r>
          </w:p>
        </w:tc>
        <w:tc>
          <w:tcPr>
            <w:tcW w:w="55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9E822" w14:textId="77777777" w:rsidR="00073F11" w:rsidRPr="00AA51C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 TUDOR </w:t>
            </w:r>
            <w:r w:rsidRPr="00AA51C1">
              <w:rPr>
                <w:rFonts w:ascii="Times New Roman" w:hAnsi="Times New Roman" w:cs="Times New Roman"/>
                <w:sz w:val="20"/>
                <w:szCs w:val="20"/>
              </w:rPr>
              <w:t>RARES OLARIU</w:t>
            </w:r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10BB0F2F" w14:textId="77777777" w:rsidR="00073F11" w:rsidRPr="00AA51C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AA51C1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CONF. DR. RODICA LIGHEZAN</w:t>
            </w:r>
          </w:p>
        </w:tc>
      </w:tr>
      <w:tr w:rsidR="00073F11" w:rsidRPr="00073F11" w14:paraId="2B3C2FEF" w14:textId="77777777" w:rsidTr="00073F11">
        <w:tc>
          <w:tcPr>
            <w:tcW w:w="467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8FD1B" w14:textId="77777777" w:rsidR="00073F11" w:rsidRPr="00073F11" w:rsidRDefault="00073F11" w:rsidP="00073F1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2.3 Le titulaire des activités des laboratoires</w:t>
            </w:r>
          </w:p>
        </w:tc>
        <w:tc>
          <w:tcPr>
            <w:tcW w:w="55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2D23E" w14:textId="77777777" w:rsidR="00073F11" w:rsidRPr="00AA51C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CONF. DR. RODICA LIGHEZAN</w:t>
            </w:r>
          </w:p>
          <w:p w14:paraId="379881C5" w14:textId="77777777" w:rsidR="00073F11" w:rsidRPr="00AA51C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Asist</w:t>
            </w:r>
            <w:proofErr w:type="spellEnd"/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univ</w:t>
            </w:r>
            <w:proofErr w:type="spellEnd"/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Dr. TIRNEA LIVIUS</w:t>
            </w:r>
          </w:p>
          <w:p w14:paraId="70B735F5" w14:textId="77777777" w:rsidR="00073F11" w:rsidRPr="00AA51C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zh-CN"/>
              </w:rPr>
            </w:pPr>
            <w:proofErr w:type="spellStart"/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val="fr-FR" w:eastAsia="zh-CN"/>
              </w:rPr>
              <w:t>Asist</w:t>
            </w:r>
            <w:proofErr w:type="spellEnd"/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val="fr-FR" w:eastAsia="zh-CN"/>
              </w:rPr>
              <w:t>univ</w:t>
            </w:r>
            <w:proofErr w:type="spellEnd"/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val="fr-FR" w:eastAsia="zh-CN"/>
              </w:rPr>
              <w:t>. Dr. LUPU ALINA MARIA</w:t>
            </w:r>
          </w:p>
          <w:p w14:paraId="3F9DFE93" w14:textId="77777777" w:rsidR="00073F11" w:rsidRPr="00AA51C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val="fr-FR" w:eastAsia="zh-CN"/>
              </w:rPr>
              <w:t>Asist</w:t>
            </w:r>
            <w:proofErr w:type="spellEnd"/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val="fr-FR" w:eastAsia="zh-CN"/>
              </w:rPr>
              <w:t>univ</w:t>
            </w:r>
            <w:proofErr w:type="spellEnd"/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val="fr-FR" w:eastAsia="zh-CN"/>
              </w:rPr>
              <w:t>. Dr. CAPRARU IONUT</w:t>
            </w:r>
          </w:p>
        </w:tc>
      </w:tr>
      <w:tr w:rsidR="00073F11" w:rsidRPr="00073F11" w14:paraId="36E59612" w14:textId="77777777" w:rsidTr="00073F11">
        <w:trPr>
          <w:trHeight w:val="345"/>
        </w:trPr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7B832" w14:textId="77777777" w:rsidR="00073F11" w:rsidRPr="00073F11" w:rsidRDefault="00073F11" w:rsidP="00073F1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2.4 Année d’études</w:t>
            </w:r>
          </w:p>
          <w:p w14:paraId="26321DDF" w14:textId="77777777" w:rsidR="00073F11" w:rsidRPr="00073F11" w:rsidRDefault="00073F11" w:rsidP="00073F1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0C754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II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BE11E" w14:textId="77777777" w:rsidR="00073F11" w:rsidRPr="00073F11" w:rsidRDefault="00073F11" w:rsidP="00AA5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2.5 semestre 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822A0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fr-FR"/>
              </w:rPr>
              <w:t>I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52F29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2.6 Type d’évaluation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F2C55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Exam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49D10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2.7 Régime de la discipline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A1CBF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Contenu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fr-FR"/>
              </w:rPr>
              <w:t>3)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D8C20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DF</w:t>
            </w:r>
          </w:p>
        </w:tc>
      </w:tr>
      <w:tr w:rsidR="00073F11" w:rsidRPr="00073F11" w14:paraId="4D1ACDB4" w14:textId="77777777" w:rsidTr="00073F11">
        <w:trPr>
          <w:trHeight w:val="3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B0057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8CE3D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CE2B0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13C5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4137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AC76B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126E5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DDC8F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Exigence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fr-FR"/>
              </w:rPr>
              <w:t>3)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32AB8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DI</w:t>
            </w:r>
          </w:p>
        </w:tc>
      </w:tr>
      <w:tr w:rsidR="00073F11" w:rsidRPr="00073F11" w14:paraId="501920F9" w14:textId="77777777" w:rsidTr="00073F11"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24BC8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205E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87ADB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DEF8A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4B3BA7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C4A2F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F6E915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895B6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41ABE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2CAA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479FF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</w:tr>
    </w:tbl>
    <w:p w14:paraId="6F12DBAD" w14:textId="77777777" w:rsidR="00073F11" w:rsidRPr="00073F11" w:rsidRDefault="00073F11" w:rsidP="00073F11">
      <w:pPr>
        <w:spacing w:after="0" w:line="240" w:lineRule="auto"/>
        <w:ind w:right="-766"/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 </w:t>
      </w:r>
    </w:p>
    <w:p w14:paraId="41827947" w14:textId="77777777" w:rsidR="00073F11" w:rsidRPr="00073F11" w:rsidRDefault="00073F11" w:rsidP="00073F11">
      <w:pPr>
        <w:spacing w:after="0" w:line="240" w:lineRule="auto"/>
        <w:ind w:right="-766"/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3. Temps total estimé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fr-FR"/>
        </w:rPr>
        <w:t> 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(heures par semestre d’activités d’enseignement)</w:t>
      </w:r>
    </w:p>
    <w:tbl>
      <w:tblPr>
        <w:tblW w:w="1020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75"/>
        <w:gridCol w:w="711"/>
        <w:gridCol w:w="1842"/>
        <w:gridCol w:w="708"/>
        <w:gridCol w:w="2681"/>
        <w:gridCol w:w="858"/>
      </w:tblGrid>
      <w:tr w:rsidR="00073F11" w:rsidRPr="00073F11" w14:paraId="399E2FD4" w14:textId="77777777" w:rsidTr="00073F11">
        <w:trPr>
          <w:trHeight w:val="248"/>
        </w:trPr>
        <w:tc>
          <w:tcPr>
            <w:tcW w:w="3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37554" w14:textId="77777777" w:rsidR="00073F11" w:rsidRPr="00073F11" w:rsidRDefault="00073F11" w:rsidP="00073F1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3.1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N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ombre d’heures par semaine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8FDDD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4</w:t>
            </w:r>
          </w:p>
        </w:tc>
        <w:tc>
          <w:tcPr>
            <w:tcW w:w="1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00C2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3.2 dont :</w:t>
            </w:r>
            <w:r w:rsidR="0020462D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cours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E5023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2</w:t>
            </w:r>
          </w:p>
        </w:tc>
        <w:tc>
          <w:tcPr>
            <w:tcW w:w="2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53C1D" w14:textId="77777777" w:rsidR="00073F11" w:rsidRPr="00073F11" w:rsidRDefault="0020462D" w:rsidP="0020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3,3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="00073F11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aboratoire </w:t>
            </w:r>
            <w:r w:rsidR="00073F11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FDF82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2</w:t>
            </w:r>
          </w:p>
        </w:tc>
      </w:tr>
      <w:tr w:rsidR="00073F11" w:rsidRPr="00073F11" w14:paraId="3EB8EA18" w14:textId="77777777" w:rsidTr="00073F11">
        <w:trPr>
          <w:trHeight w:val="247"/>
        </w:trPr>
        <w:tc>
          <w:tcPr>
            <w:tcW w:w="34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DBB4D" w14:textId="77777777" w:rsidR="00073F11" w:rsidRPr="00073F11" w:rsidRDefault="00073F11" w:rsidP="002046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3.4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N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ombre total d’heures </w:t>
            </w:r>
            <w:r w:rsidR="0020462D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du </w:t>
            </w:r>
            <w:r w:rsidR="0020462D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plan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d’enseignement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71FF0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56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0FF0C" w14:textId="77777777" w:rsidR="00073F11" w:rsidRPr="00073F11" w:rsidRDefault="00073F11" w:rsidP="00073F1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3.5 dont :</w:t>
            </w:r>
            <w:r w:rsidR="0020462D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cours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5466E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28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B9FFC" w14:textId="77777777" w:rsidR="00073F11" w:rsidRPr="00073F11" w:rsidRDefault="0020462D" w:rsidP="002046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3,6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laboratoire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55EF7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28</w:t>
            </w:r>
          </w:p>
        </w:tc>
      </w:tr>
      <w:tr w:rsidR="00073F11" w:rsidRPr="00073F11" w14:paraId="028FD884" w14:textId="77777777" w:rsidTr="00073F11">
        <w:trPr>
          <w:trHeight w:val="247"/>
        </w:trPr>
        <w:tc>
          <w:tcPr>
            <w:tcW w:w="934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975AE" w14:textId="77777777" w:rsidR="00073F11" w:rsidRPr="00073F11" w:rsidRDefault="00073F11" w:rsidP="00073F1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Répartition des fonds </w:t>
            </w:r>
            <w:r w:rsidR="0020462D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temps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90-56 =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481AF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heures</w:t>
            </w:r>
          </w:p>
        </w:tc>
      </w:tr>
      <w:tr w:rsidR="00073F11" w:rsidRPr="00073F11" w14:paraId="5A15E3FD" w14:textId="77777777" w:rsidTr="00073F11">
        <w:trPr>
          <w:trHeight w:val="247"/>
        </w:trPr>
        <w:tc>
          <w:tcPr>
            <w:tcW w:w="934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1ED6F" w14:textId="77777777" w:rsidR="00073F11" w:rsidRPr="00073F11" w:rsidRDefault="00073F11" w:rsidP="00E9274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Étude après manuel</w:t>
            </w:r>
            <w:r w:rsidR="00E92747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,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cours, bibliographie et notes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E9EFC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10</w:t>
            </w:r>
          </w:p>
        </w:tc>
      </w:tr>
      <w:tr w:rsidR="00073F11" w:rsidRPr="00073F11" w14:paraId="53F25F93" w14:textId="77777777" w:rsidTr="00073F11">
        <w:trPr>
          <w:trHeight w:val="247"/>
        </w:trPr>
        <w:tc>
          <w:tcPr>
            <w:tcW w:w="934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854D4" w14:textId="77777777" w:rsidR="00073F11" w:rsidRPr="00073F11" w:rsidRDefault="00073F11" w:rsidP="00073F1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Documents supplémentaires à la bibliothèque, plates-formes électroniques et sur le terrain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AFC6B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6</w:t>
            </w:r>
          </w:p>
        </w:tc>
      </w:tr>
      <w:tr w:rsidR="00073F11" w:rsidRPr="00073F11" w14:paraId="0E324C33" w14:textId="77777777" w:rsidTr="00073F11">
        <w:trPr>
          <w:trHeight w:val="247"/>
        </w:trPr>
        <w:tc>
          <w:tcPr>
            <w:tcW w:w="934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967EA" w14:textId="77777777" w:rsidR="00073F11" w:rsidRPr="00073F11" w:rsidRDefault="00073F11" w:rsidP="00073F1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Séminaires de formation</w:t>
            </w:r>
            <w:r w:rsidRPr="00073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/</w:t>
            </w:r>
            <w:r w:rsidRPr="00073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Laboratoires/projets, thèmes, essais, portefeuilles et essais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449DB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6</w:t>
            </w:r>
          </w:p>
        </w:tc>
      </w:tr>
      <w:tr w:rsidR="00073F11" w:rsidRPr="00073F11" w14:paraId="46A218D2" w14:textId="77777777" w:rsidTr="00073F11">
        <w:trPr>
          <w:trHeight w:val="247"/>
        </w:trPr>
        <w:tc>
          <w:tcPr>
            <w:tcW w:w="934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1FABF" w14:textId="77777777" w:rsidR="00073F11" w:rsidRPr="00073F11" w:rsidRDefault="00E92747" w:rsidP="00073F1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Tutelle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D5065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3</w:t>
            </w:r>
          </w:p>
        </w:tc>
      </w:tr>
      <w:tr w:rsidR="00073F11" w:rsidRPr="00073F11" w14:paraId="10638567" w14:textId="77777777" w:rsidTr="00073F11">
        <w:trPr>
          <w:trHeight w:val="247"/>
        </w:trPr>
        <w:tc>
          <w:tcPr>
            <w:tcW w:w="934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9F1" w14:textId="77777777" w:rsidR="00073F11" w:rsidRPr="00073F11" w:rsidRDefault="00073F11" w:rsidP="00073F1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Examen (1 séminaire, 1 examen pratique, 1 examen FINAL)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78199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</w:tr>
      <w:tr w:rsidR="00073F11" w:rsidRPr="00073F11" w14:paraId="402E1DC4" w14:textId="77777777" w:rsidTr="00073F11">
        <w:trPr>
          <w:trHeight w:val="273"/>
        </w:trPr>
        <w:tc>
          <w:tcPr>
            <w:tcW w:w="934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8A72" w14:textId="77777777" w:rsidR="00073F11" w:rsidRPr="00073F11" w:rsidRDefault="00073F11" w:rsidP="00073F1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Correction de l’examen pratique, examen final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22F0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3</w:t>
            </w:r>
          </w:p>
        </w:tc>
      </w:tr>
      <w:tr w:rsidR="00073F11" w:rsidRPr="00073F11" w14:paraId="2BB316D9" w14:textId="77777777" w:rsidTr="00073F11">
        <w:trPr>
          <w:trHeight w:val="247"/>
        </w:trPr>
        <w:tc>
          <w:tcPr>
            <w:tcW w:w="934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8B41B" w14:textId="77777777" w:rsidR="00073F11" w:rsidRPr="00073F11" w:rsidRDefault="00073F11" w:rsidP="00073F1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Salle de préparation des travaux pratiques : fixation des lames de </w:t>
            </w:r>
            <w:r w:rsidR="0020462D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microscope accompagné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de fiches explicatives pour chaque préparation en partie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249B9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4</w:t>
            </w:r>
          </w:p>
        </w:tc>
      </w:tr>
      <w:tr w:rsidR="00073F11" w:rsidRPr="00073F11" w14:paraId="19AA4E98" w14:textId="77777777" w:rsidTr="00073F11">
        <w:trPr>
          <w:trHeight w:val="247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0581B" w14:textId="77777777" w:rsidR="00073F11" w:rsidRPr="00073F11" w:rsidRDefault="00073F11" w:rsidP="002046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3,7 </w:t>
            </w:r>
            <w:r w:rsidR="00204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A</w:t>
            </w: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utoformation au total heures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0AC0C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34</w:t>
            </w:r>
          </w:p>
        </w:tc>
        <w:tc>
          <w:tcPr>
            <w:tcW w:w="60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51097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</w:tr>
      <w:tr w:rsidR="00073F11" w:rsidRPr="00073F11" w14:paraId="5A9F6B01" w14:textId="77777777" w:rsidTr="00073F11">
        <w:trPr>
          <w:trHeight w:val="247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5D99D" w14:textId="77777777" w:rsidR="00073F11" w:rsidRPr="00073F11" w:rsidRDefault="00073F11" w:rsidP="002046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3,8 </w:t>
            </w:r>
            <w:r w:rsidR="00204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A</w:t>
            </w: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u total heures par semestre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A1EF2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90</w:t>
            </w:r>
          </w:p>
          <w:p w14:paraId="75120B9E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  <w:tc>
          <w:tcPr>
            <w:tcW w:w="60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4A735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</w:tr>
      <w:tr w:rsidR="00073F11" w:rsidRPr="00073F11" w14:paraId="7F0ADDAD" w14:textId="77777777" w:rsidTr="00073F11">
        <w:trPr>
          <w:trHeight w:val="247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8DB88" w14:textId="77777777" w:rsidR="00073F11" w:rsidRPr="00073F11" w:rsidRDefault="00073F11" w:rsidP="002046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3.9 </w:t>
            </w:r>
            <w:r w:rsidR="00204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N</w:t>
            </w: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ombre de crédits</w:t>
            </w: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fr-FR"/>
              </w:rPr>
              <w:t>5)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AC5E7" w14:textId="77777777" w:rsidR="00073F11" w:rsidRPr="00073F11" w:rsidRDefault="00073F11" w:rsidP="00073F1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3</w:t>
            </w:r>
          </w:p>
        </w:tc>
        <w:tc>
          <w:tcPr>
            <w:tcW w:w="60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6EC0F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</w:tr>
      <w:tr w:rsidR="00073F11" w:rsidRPr="00073F11" w14:paraId="36A5B1D5" w14:textId="77777777" w:rsidTr="00073F1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73B1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1F9E1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C0C7E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84339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7A883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89C6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941991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</w:tr>
    </w:tbl>
    <w:p w14:paraId="0DA4106C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 </w:t>
      </w:r>
    </w:p>
    <w:p w14:paraId="6A16C31E" w14:textId="77777777" w:rsidR="001F325F" w:rsidRDefault="001F325F" w:rsidP="00073F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</w:p>
    <w:p w14:paraId="06484578" w14:textId="77777777" w:rsidR="001F325F" w:rsidRDefault="001F325F" w:rsidP="00073F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</w:p>
    <w:p w14:paraId="1D9DD1D4" w14:textId="77777777" w:rsidR="001F325F" w:rsidRDefault="001F325F" w:rsidP="00073F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</w:p>
    <w:p w14:paraId="4A87858F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 xml:space="preserve">4. </w:t>
      </w:r>
      <w:r w:rsidR="0020462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C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onditions préalables 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(le cas échéant)</w:t>
      </w:r>
    </w:p>
    <w:tbl>
      <w:tblPr>
        <w:tblW w:w="1020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7229"/>
      </w:tblGrid>
      <w:tr w:rsidR="00073F11" w:rsidRPr="00073F11" w14:paraId="248CBDD9" w14:textId="77777777" w:rsidTr="00073F11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BAD18" w14:textId="77777777" w:rsidR="00073F11" w:rsidRPr="00073F11" w:rsidRDefault="00073F11" w:rsidP="0020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4.1 </w:t>
            </w:r>
            <w:r w:rsidR="0020462D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P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rogramme d’études</w:t>
            </w:r>
          </w:p>
        </w:tc>
        <w:tc>
          <w:tcPr>
            <w:tcW w:w="7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C4C0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ANATOMIE, BIOLOGIE CELLULAIRE, BIOCHIMIE</w:t>
            </w:r>
          </w:p>
        </w:tc>
      </w:tr>
      <w:tr w:rsidR="00073F11" w:rsidRPr="00AA51C1" w14:paraId="5EA993A8" w14:textId="77777777" w:rsidTr="00073F11"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BEE7F" w14:textId="77777777" w:rsidR="00073F11" w:rsidRPr="00073F11" w:rsidRDefault="00073F11" w:rsidP="0020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4,2 </w:t>
            </w:r>
            <w:r w:rsidR="0020462D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C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ompétences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94E9C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À l’aide du microscope optique, connaissance des techniques et méthodes de diagnostic de laboratoire</w:t>
            </w:r>
          </w:p>
        </w:tc>
      </w:tr>
    </w:tbl>
    <w:p w14:paraId="2A927DD5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 </w:t>
      </w:r>
    </w:p>
    <w:p w14:paraId="50F21A23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 xml:space="preserve">5. </w:t>
      </w:r>
      <w:r w:rsidR="0020462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C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onditions 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(le cas échéant)</w:t>
      </w:r>
    </w:p>
    <w:tbl>
      <w:tblPr>
        <w:tblW w:w="1020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7229"/>
      </w:tblGrid>
      <w:tr w:rsidR="00073F11" w:rsidRPr="00AA51C1" w14:paraId="40491021" w14:textId="77777777" w:rsidTr="00073F11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18EAC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5.1 </w:t>
            </w:r>
            <w:r w:rsidR="0020462D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Au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cours</w:t>
            </w:r>
          </w:p>
        </w:tc>
        <w:tc>
          <w:tcPr>
            <w:tcW w:w="7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B5425" w14:textId="77777777" w:rsidR="00073F11" w:rsidRPr="00073F11" w:rsidRDefault="00073F11" w:rsidP="00073F11">
            <w:pPr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  </w:t>
            </w:r>
            <w:r w:rsidR="0020462D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Les téléphones mobiles seront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="00AA51C1" w:rsidRPr="00AA51C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éteindre</w:t>
            </w:r>
            <w:r w:rsidR="00AA51C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pendant les cours </w:t>
            </w:r>
            <w:r w:rsidR="0020462D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n’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étant admissible des appels téléphoniques au cours, ni </w:t>
            </w:r>
            <w:r w:rsidR="0020462D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le départ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du cours en vue de la prise en charge des appels téléphoniques personnels ;</w:t>
            </w:r>
          </w:p>
          <w:p w14:paraId="53BF564E" w14:textId="77777777" w:rsidR="006F2749" w:rsidRDefault="00073F11" w:rsidP="006F2749">
            <w:pPr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 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Le retard n’est pas toléré chez les </w:t>
            </w:r>
            <w:r w:rsidR="00F75538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étudiants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alors qu’il dérangeant </w:t>
            </w:r>
            <w:r w:rsidR="00F75538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processus éducatif ;</w:t>
            </w:r>
          </w:p>
          <w:p w14:paraId="4C2A8479" w14:textId="77777777" w:rsidR="006F2749" w:rsidRDefault="006F2749" w:rsidP="00073F11">
            <w:pPr>
              <w:pStyle w:val="ListParagraph"/>
              <w:numPr>
                <w:ilvl w:val="0"/>
                <w:numId w:val="9"/>
              </w:numPr>
              <w:spacing w:after="0"/>
              <w:ind w:left="245" w:hanging="245"/>
              <w:rPr>
                <w:sz w:val="20"/>
                <w:szCs w:val="20"/>
                <w:lang w:val="fr-FR"/>
              </w:rPr>
            </w:pPr>
            <w:r w:rsidRPr="006F2749">
              <w:rPr>
                <w:sz w:val="20"/>
                <w:szCs w:val="20"/>
                <w:lang w:val="fr-FR"/>
              </w:rPr>
              <w:t>Les étudiants ne peuvent pas changer de groupe au cours du semestre pour pouvoir conserver un enregistrement clair et précis de leur présence dans les travaux pratiques ; à l'exception des étudiants qui ont l'approbation écrite du doyen</w:t>
            </w:r>
          </w:p>
          <w:p w14:paraId="5945FB65" w14:textId="4B180D00" w:rsidR="00073F11" w:rsidRPr="006F2749" w:rsidRDefault="00073F11" w:rsidP="00073F11">
            <w:pPr>
              <w:pStyle w:val="ListParagraph"/>
              <w:numPr>
                <w:ilvl w:val="0"/>
                <w:numId w:val="9"/>
              </w:numPr>
              <w:spacing w:after="0"/>
              <w:ind w:left="245" w:hanging="245"/>
              <w:rPr>
                <w:sz w:val="20"/>
                <w:szCs w:val="20"/>
                <w:lang w:val="fr-FR"/>
              </w:rPr>
            </w:pPr>
            <w:r w:rsidRPr="006F2749">
              <w:rPr>
                <w:sz w:val="14"/>
                <w:szCs w:val="14"/>
                <w:lang w:val="fr-FR"/>
              </w:rPr>
              <w:t> </w:t>
            </w:r>
            <w:r w:rsidRPr="006F2749">
              <w:rPr>
                <w:sz w:val="20"/>
                <w:szCs w:val="20"/>
                <w:lang w:val="fr-FR"/>
              </w:rPr>
              <w:t>Soutien de la date du cours séminaire est annoncé au début du semestre.</w:t>
            </w:r>
            <w:r w:rsidR="00F75538" w:rsidRPr="006F2749">
              <w:rPr>
                <w:sz w:val="20"/>
                <w:szCs w:val="20"/>
                <w:lang w:val="fr-FR"/>
              </w:rPr>
              <w:t xml:space="preserve"> On n</w:t>
            </w:r>
            <w:r w:rsidRPr="006F2749">
              <w:rPr>
                <w:sz w:val="20"/>
                <w:szCs w:val="20"/>
                <w:lang w:val="fr-FR"/>
              </w:rPr>
              <w:t>’acceptera pas les demandes de report d</w:t>
            </w:r>
            <w:r w:rsidR="00F75538" w:rsidRPr="006F2749">
              <w:rPr>
                <w:sz w:val="20"/>
                <w:szCs w:val="20"/>
                <w:lang w:val="fr-FR"/>
              </w:rPr>
              <w:t xml:space="preserve">u celui-là en autres </w:t>
            </w:r>
            <w:r w:rsidRPr="006F2749">
              <w:rPr>
                <w:sz w:val="20"/>
                <w:szCs w:val="20"/>
                <w:lang w:val="fr-FR"/>
              </w:rPr>
              <w:t>raisons qu’un objectif raisonnable ;</w:t>
            </w:r>
          </w:p>
          <w:p w14:paraId="6CCA3DCF" w14:textId="77777777" w:rsidR="00073F11" w:rsidRPr="00073F11" w:rsidRDefault="00073F11" w:rsidP="00073F11">
            <w:pPr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 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La présence du cours est obligatoire, </w:t>
            </w:r>
            <w:r w:rsidR="00F75538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on accepte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un maximum de 30 % des absences totales.</w:t>
            </w:r>
          </w:p>
          <w:p w14:paraId="25B23286" w14:textId="77777777" w:rsidR="00073F11" w:rsidRPr="00073F11" w:rsidRDefault="00073F11" w:rsidP="00021F66">
            <w:pPr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  </w:t>
            </w:r>
            <w:r w:rsidR="00021F66" w:rsidRPr="00021F6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La</w:t>
            </w:r>
            <w:r w:rsidR="00021F66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 xml:space="preserve"> </w:t>
            </w:r>
            <w:r w:rsidR="00021F66" w:rsidRPr="00021F6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décision </w:t>
            </w:r>
            <w:r w:rsidR="00021F6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sur la</w:t>
            </w:r>
            <w:r w:rsidR="00021F66" w:rsidRPr="00021F6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date d’examen théorique se fera d’un commun accord entre les enseignants et les é</w:t>
            </w:r>
            <w:r w:rsidR="00F75538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tudiants</w:t>
            </w:r>
          </w:p>
        </w:tc>
      </w:tr>
      <w:tr w:rsidR="00073F11" w:rsidRPr="00AA51C1" w14:paraId="0EDF6582" w14:textId="77777777" w:rsidTr="00073F11"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C8679" w14:textId="77777777" w:rsidR="00073F11" w:rsidRPr="00073F11" w:rsidRDefault="00073F11" w:rsidP="00F75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5.2 </w:t>
            </w:r>
            <w:r w:rsidR="00F75538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Au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laboratoire /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FAA8B" w14:textId="77777777" w:rsidR="00073F11" w:rsidRPr="00073F11" w:rsidRDefault="00073F11" w:rsidP="004F63BC">
            <w:pPr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sz w:val="20"/>
                <w:szCs w:val="20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 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Les téléphones mobiles seront </w:t>
            </w:r>
            <w:r w:rsidR="00AA51C1" w:rsidRPr="00AA51C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éteindre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, aucun </w:t>
            </w:r>
            <w:r w:rsidR="00F75538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conversations</w:t>
            </w:r>
            <w:r w:rsidR="00F75538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téléphoniques </w:t>
            </w:r>
            <w:r w:rsidR="00F75538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ne seront </w:t>
            </w:r>
            <w:r w:rsidR="00F75538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toléré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pendant </w:t>
            </w:r>
            <w:r w:rsidR="00F75538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les laboratoires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, ni quitter le laboratoire par les étudiants en vue de la prise en charge des appels téléphoniques personnels ;</w:t>
            </w:r>
          </w:p>
          <w:p w14:paraId="32FE877D" w14:textId="77777777" w:rsidR="00073F11" w:rsidRPr="00073F11" w:rsidRDefault="00073F11" w:rsidP="004F63BC">
            <w:pPr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sz w:val="20"/>
                <w:szCs w:val="20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Le retard ne sera pas toléré par les étudiants au labo car il s’avère perturbateur à l’adresse du processus éducatif ;</w:t>
            </w:r>
          </w:p>
          <w:p w14:paraId="69A09CF3" w14:textId="77777777" w:rsidR="00073F11" w:rsidRPr="00073F11" w:rsidRDefault="00073F11" w:rsidP="004F63BC">
            <w:pPr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sz w:val="20"/>
                <w:szCs w:val="20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Utilisation d</w:t>
            </w:r>
            <w:r w:rsidR="00F75538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’une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="00F75538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robe blanche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est obligatoire</w:t>
            </w:r>
          </w:p>
          <w:p w14:paraId="51B20E9D" w14:textId="77777777" w:rsidR="00073F11" w:rsidRPr="00073F11" w:rsidRDefault="00073F11" w:rsidP="004F63BC">
            <w:pPr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sz w:val="20"/>
                <w:szCs w:val="20"/>
                <w:lang w:val="fr-FR"/>
              </w:rPr>
              <w:t></w:t>
            </w:r>
            <w:r w:rsidR="004F63BC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Chaque étudiant aura un</w:t>
            </w:r>
            <w:r w:rsidR="004F63B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cahier de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travail pratique où vous dessinez, à la fin de chaque atelier </w:t>
            </w:r>
            <w:r w:rsidR="004F63B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les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images vues au microscope-</w:t>
            </w:r>
            <w:r w:rsidR="004F63B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les dessins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seront vérifiées à la fin de chaque </w:t>
            </w:r>
            <w:r w:rsidR="004F63B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heure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-</w:t>
            </w:r>
            <w:r w:rsidR="004F63B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les dessins aide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à comprendre et saisir les concepts de base</w:t>
            </w:r>
            <w:r w:rsidR="00F75538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de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Parasitologie</w:t>
            </w:r>
          </w:p>
          <w:p w14:paraId="36E76BEF" w14:textId="77777777" w:rsidR="00073F11" w:rsidRPr="00073F11" w:rsidRDefault="00073F11" w:rsidP="004F63BC">
            <w:pPr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sz w:val="20"/>
                <w:szCs w:val="20"/>
                <w:lang w:val="fr-FR"/>
              </w:rPr>
              <w:t></w:t>
            </w:r>
            <w:r w:rsidR="004F63BC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Chaque </w:t>
            </w:r>
            <w:r w:rsidR="004F63B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étudiant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="004F63B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va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présent</w:t>
            </w:r>
            <w:r w:rsidR="004F63B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er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brièvement (5 minutes), à l’heure de début du laboratoire une présentation </w:t>
            </w:r>
            <w:proofErr w:type="spellStart"/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ppt</w:t>
            </w:r>
            <w:proofErr w:type="spellEnd"/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du thème choisi de l’étudiant, le cadre didactique vont apprendre à sélectionner des informations importantes, de les présenter devant un </w:t>
            </w:r>
            <w:r w:rsidR="004F63BC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auditorium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et </w:t>
            </w:r>
            <w:r w:rsidR="004F63B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durant un temps déterminé</w:t>
            </w:r>
          </w:p>
          <w:p w14:paraId="672493ED" w14:textId="77777777" w:rsidR="00073F11" w:rsidRPr="00073F11" w:rsidRDefault="00073F11" w:rsidP="004F63BC">
            <w:pPr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sz w:val="20"/>
                <w:szCs w:val="20"/>
                <w:lang w:val="fr-FR"/>
              </w:rPr>
              <w:t></w:t>
            </w:r>
            <w:r w:rsidR="004F63BC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Les étudiants seront testés à la fin de chaque heure au moyen de tests contenant 5 questions posées par les principes de base enseignés dans le laboratoire du cours</w:t>
            </w:r>
          </w:p>
          <w:p w14:paraId="5F74B87E" w14:textId="77777777" w:rsidR="006F2749" w:rsidRDefault="00073F11" w:rsidP="004F63BC">
            <w:pPr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sz w:val="20"/>
                <w:szCs w:val="20"/>
                <w:lang w:val="fr-FR"/>
              </w:rPr>
              <w:t></w:t>
            </w:r>
            <w:r w:rsidR="004F63BC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La présence de travaux pratiques est obligatoire, accepté un maximum de 15 % de toutes les absences, </w:t>
            </w:r>
            <w:r w:rsidR="006F2749" w:rsidRPr="006F2749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une récupération complète à la fin du semestre est obligatoire; une récupération est requise pour chaque absence</w:t>
            </w:r>
          </w:p>
          <w:p w14:paraId="56ABD05F" w14:textId="1BD6951D" w:rsidR="00073F11" w:rsidRPr="00073F11" w:rsidRDefault="00073F11" w:rsidP="004F63BC">
            <w:pPr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sz w:val="20"/>
                <w:szCs w:val="20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 </w:t>
            </w:r>
            <w:r w:rsidR="004F63B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La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récupération est autorisée </w:t>
            </w:r>
            <w:r w:rsidR="004F63B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en </w:t>
            </w:r>
            <w:r w:rsidR="004F63BC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limita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de 15 % du nombre total d’absences dans le régime de rémunération dans la dernière semaine du semestre. (exception cas médicaux nécessitant l’agrément individuel </w:t>
            </w:r>
            <w:r w:rsidR="004F63B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du Doyen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).</w:t>
            </w:r>
          </w:p>
          <w:p w14:paraId="1865A7B4" w14:textId="77777777" w:rsidR="00073F11" w:rsidRPr="00073F11" w:rsidRDefault="00073F11" w:rsidP="000A3AFC">
            <w:pPr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sz w:val="20"/>
                <w:szCs w:val="20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="004F63BC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 xml:space="preserve">   </w:t>
            </w:r>
            <w:r w:rsidR="004F63B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L’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Examen pratique </w:t>
            </w:r>
            <w:r w:rsidR="00021F6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a lieu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="000A3AF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à la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dernière semaine du semestre ou </w:t>
            </w:r>
            <w:r w:rsidR="00021F6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en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session ordinaire, à partir du thème des travaux/laboratoires/stages pratiques affichées précédemment. </w:t>
            </w:r>
            <w:r w:rsidR="000A3AF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a date </w:t>
            </w:r>
            <w:r w:rsidR="000A3AF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</w:t>
            </w:r>
            <w:r w:rsidR="00021F6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’examen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se </w:t>
            </w:r>
            <w:r w:rsidR="00021F6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décidera du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commun accord entre les enseignants et les é</w:t>
            </w:r>
            <w:r w:rsidR="000A3AF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tudiants.</w:t>
            </w:r>
          </w:p>
        </w:tc>
      </w:tr>
    </w:tbl>
    <w:p w14:paraId="2B45D9C9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 </w:t>
      </w:r>
    </w:p>
    <w:p w14:paraId="31C0B848" w14:textId="77777777" w:rsidR="001F325F" w:rsidRDefault="001F325F" w:rsidP="00073F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</w:p>
    <w:p w14:paraId="496A67D7" w14:textId="77777777" w:rsidR="001F325F" w:rsidRDefault="001F325F" w:rsidP="00073F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</w:p>
    <w:p w14:paraId="121E7A1A" w14:textId="77777777" w:rsidR="001F325F" w:rsidRDefault="001F325F" w:rsidP="00073F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</w:p>
    <w:p w14:paraId="363EE680" w14:textId="77777777" w:rsidR="001F325F" w:rsidRDefault="001F325F" w:rsidP="00073F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</w:p>
    <w:p w14:paraId="261D990A" w14:textId="77777777" w:rsidR="001F325F" w:rsidRDefault="001F325F" w:rsidP="00073F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</w:p>
    <w:p w14:paraId="5884D49F" w14:textId="77777777" w:rsidR="001F325F" w:rsidRDefault="001F325F" w:rsidP="00073F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</w:p>
    <w:p w14:paraId="7ADDB63E" w14:textId="77777777" w:rsidR="001F325F" w:rsidRDefault="001F325F" w:rsidP="00073F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</w:p>
    <w:p w14:paraId="26A56A9A" w14:textId="77777777" w:rsidR="001F325F" w:rsidRDefault="001F325F" w:rsidP="00073F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</w:pPr>
    </w:p>
    <w:p w14:paraId="32F75603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 xml:space="preserve">6. </w:t>
      </w:r>
      <w:r w:rsidR="001F32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L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es compétences acquises</w:t>
      </w:r>
    </w:p>
    <w:tbl>
      <w:tblPr>
        <w:tblW w:w="10206" w:type="dxa"/>
        <w:tblInd w:w="108" w:type="dxa"/>
        <w:shd w:val="clear" w:color="auto" w:fill="C0C0C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3"/>
        <w:gridCol w:w="8583"/>
      </w:tblGrid>
      <w:tr w:rsidR="00073F11" w:rsidRPr="00AA51C1" w14:paraId="5034E8A1" w14:textId="77777777" w:rsidTr="00073F11">
        <w:trPr>
          <w:trHeight w:val="14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B702E" w14:textId="77777777" w:rsidR="00073F11" w:rsidRPr="00073F11" w:rsidRDefault="00073F11" w:rsidP="00073F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/>
              </w:rPr>
              <w:t>Compétences</w:t>
            </w:r>
          </w:p>
          <w:p w14:paraId="2CFB6C4E" w14:textId="77777777" w:rsidR="00073F11" w:rsidRPr="00073F11" w:rsidRDefault="00073F11" w:rsidP="00073F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/>
              </w:rPr>
              <w:t>Professional</w:t>
            </w: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6ACC6" w14:textId="77777777" w:rsidR="00073F11" w:rsidRPr="00073F11" w:rsidRDefault="00073F11" w:rsidP="00073F11">
            <w:pPr>
              <w:spacing w:after="0" w:line="240" w:lineRule="auto"/>
              <w:ind w:left="318" w:hanging="318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1.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="00021F6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S’approprier la terminologie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utilisé</w:t>
            </w:r>
            <w:proofErr w:type="gramEnd"/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en parasitologie </w:t>
            </w:r>
            <w:r w:rsidR="000A3AF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générale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et </w:t>
            </w:r>
            <w:r w:rsidR="000A3AF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t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ropical</w:t>
            </w:r>
            <w:r w:rsidR="000A3AF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e</w:t>
            </w:r>
          </w:p>
          <w:p w14:paraId="17CF09DD" w14:textId="77777777" w:rsidR="00073F11" w:rsidRPr="00073F11" w:rsidRDefault="00073F11" w:rsidP="00073F11">
            <w:pPr>
              <w:spacing w:after="0" w:line="240" w:lineRule="auto"/>
              <w:ind w:left="318" w:hanging="318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2.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La capacité à décrire la morphologie des principaux stades du parasite.</w:t>
            </w:r>
          </w:p>
          <w:p w14:paraId="7CBA2645" w14:textId="77777777" w:rsidR="00073F11" w:rsidRPr="00073F11" w:rsidRDefault="00073F11" w:rsidP="00073F11">
            <w:pPr>
              <w:spacing w:after="0" w:line="240" w:lineRule="auto"/>
              <w:ind w:left="318" w:hanging="318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3.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La capacité d’identifier un parasite basé sur des caractères morphologiques</w:t>
            </w:r>
          </w:p>
          <w:p w14:paraId="0C5B0DBF" w14:textId="77777777" w:rsidR="00073F11" w:rsidRPr="00073F11" w:rsidRDefault="00073F11" w:rsidP="00073F11">
            <w:pPr>
              <w:spacing w:after="0" w:line="240" w:lineRule="auto"/>
              <w:ind w:left="318" w:hanging="318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4.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La possibilité de décrire les étapes du cycle biologique du parasite et spécifier la voie de transmission, stade infectieux et l’étape du diagnostic pour chaque parasite.</w:t>
            </w:r>
          </w:p>
          <w:p w14:paraId="1C2B026D" w14:textId="77777777" w:rsidR="00073F11" w:rsidRPr="00073F11" w:rsidRDefault="00073F11" w:rsidP="00073F11">
            <w:pPr>
              <w:spacing w:after="0" w:line="240" w:lineRule="auto"/>
              <w:ind w:left="318" w:hanging="318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5.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La capacité d’identifier une maladie parasitaire (</w:t>
            </w:r>
            <w:r w:rsidR="001C24F2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parasitos</w:t>
            </w:r>
            <w:r w:rsidR="001C24F2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) sur la base des symptômes cliniques</w:t>
            </w:r>
          </w:p>
          <w:p w14:paraId="3908BF41" w14:textId="77777777" w:rsidR="00073F11" w:rsidRPr="00073F11" w:rsidRDefault="00073F11" w:rsidP="00073F11">
            <w:pPr>
              <w:spacing w:after="0" w:line="240" w:lineRule="auto"/>
              <w:ind w:left="318" w:hanging="318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6.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La capacité d’établir le diagnostic</w:t>
            </w:r>
            <w:r w:rsidR="001C2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d’</w:t>
            </w:r>
            <w:r w:rsidR="001C24F2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une</w:t>
            </w:r>
            <w:r w:rsidR="00021F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="001C24F2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parasitose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 (nom de méthodes de diagnostic </w:t>
            </w:r>
            <w:proofErr w:type="spellStart"/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parasitologique</w:t>
            </w:r>
            <w:proofErr w:type="spellEnd"/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, sérologique, moléculaire spécifique</w:t>
            </w:r>
            <w:r w:rsidR="001C24F2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pour chaque parasite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)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;</w:t>
            </w:r>
          </w:p>
          <w:p w14:paraId="1F9DE82C" w14:textId="77777777" w:rsidR="001C24F2" w:rsidRDefault="00073F11" w:rsidP="00073F11">
            <w:pPr>
              <w:spacing w:after="0" w:line="240" w:lineRule="auto"/>
              <w:ind w:left="318" w:hanging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7.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Familiarité avec le </w:t>
            </w:r>
            <w:r w:rsidR="001C24F2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nom </w:t>
            </w:r>
            <w:r w:rsidR="001C2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et 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mécanisme </w:t>
            </w:r>
            <w:r w:rsidR="001C2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d’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action </w:t>
            </w:r>
            <w:r w:rsidR="001C24F2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de</w:t>
            </w:r>
            <w:r w:rsidR="001C2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s</w:t>
            </w:r>
            <w:r w:rsidR="001C24F2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mains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="001C24F2" w:rsidRPr="001C2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médicaments antiparasitaires </w:t>
            </w:r>
          </w:p>
          <w:p w14:paraId="07E0A55F" w14:textId="77777777" w:rsidR="00073F11" w:rsidRPr="00073F11" w:rsidRDefault="00073F11" w:rsidP="00073F11">
            <w:pPr>
              <w:spacing w:after="0" w:line="240" w:lineRule="auto"/>
              <w:ind w:left="318" w:hanging="318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8.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La capacité de formuler un plan de prévention et de contrôle d’une parasitose, prenant en compte les étapes du cycle biologique</w:t>
            </w:r>
          </w:p>
        </w:tc>
      </w:tr>
      <w:tr w:rsidR="00073F11" w:rsidRPr="00AA51C1" w14:paraId="018020B6" w14:textId="77777777" w:rsidTr="00073F11">
        <w:trPr>
          <w:trHeight w:val="164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D4E65" w14:textId="77777777" w:rsidR="00073F11" w:rsidRPr="00073F11" w:rsidRDefault="00073F11" w:rsidP="00073F1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/>
              </w:rPr>
              <w:t>Compétences transversales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52D5E" w14:textId="77777777" w:rsidR="00073F11" w:rsidRPr="00073F11" w:rsidRDefault="00073F11" w:rsidP="00073F11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1.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Souci de perfectionnement par la formation de la pensée critique compétences</w:t>
            </w:r>
            <w:r w:rsidR="00AC4DB9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démontré par une participation active en classe et en laboratoire/séminaire/projet ;</w:t>
            </w:r>
          </w:p>
          <w:p w14:paraId="53EA3D39" w14:textId="77777777" w:rsidR="00073F11" w:rsidRPr="00073F11" w:rsidRDefault="00073F11" w:rsidP="00073F11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2.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Participation à des activités de recherche scientifique en participant à la préparation des rapports, études, articles spécialisés ;</w:t>
            </w:r>
          </w:p>
          <w:p w14:paraId="5C3B97E2" w14:textId="77777777" w:rsidR="00073F11" w:rsidRPr="00073F11" w:rsidRDefault="00073F11" w:rsidP="00073F11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3.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="00AC4DB9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="00AC4DB9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L’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utilisation efficace de</w:t>
            </w:r>
            <w:r w:rsidR="00AC4DB9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s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="00AC4DB9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Sources  </w:t>
            </w:r>
            <w:r w:rsidR="00AC4DB9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’information et de ressources de communication et de formation assistée (portails Internet, applications logicielles, bases de données, cours en ligne, etc.) tant en roumain qu’en </w:t>
            </w:r>
            <w:r w:rsidR="00AC4DB9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une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="00AC4DB9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langue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de circulation internationale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;</w:t>
            </w:r>
          </w:p>
          <w:p w14:paraId="753EB3AE" w14:textId="77777777" w:rsidR="00073F11" w:rsidRPr="00073F11" w:rsidRDefault="00073F11" w:rsidP="00073F11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4.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Sélection des informations importantes à un texte (écrit en anglais ou dans une langue de circulation internationale), leur adaptation à une présentation </w:t>
            </w:r>
            <w:proofErr w:type="spellStart"/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ppt</w:t>
            </w:r>
            <w:proofErr w:type="spellEnd"/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et les présenter devant un public, avec le strict respect du temps imparti</w:t>
            </w:r>
          </w:p>
        </w:tc>
      </w:tr>
    </w:tbl>
    <w:p w14:paraId="2B739B65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 </w:t>
      </w:r>
    </w:p>
    <w:p w14:paraId="0D1D2ACB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 </w:t>
      </w:r>
    </w:p>
    <w:p w14:paraId="32FF5619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 xml:space="preserve">7. </w:t>
      </w:r>
      <w:r w:rsidR="000A3A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L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es objectifs de la discipline 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(basé sur les compétences spécifiques acquises)</w:t>
      </w:r>
    </w:p>
    <w:tbl>
      <w:tblPr>
        <w:tblW w:w="17119" w:type="dxa"/>
        <w:tblInd w:w="108" w:type="dxa"/>
        <w:shd w:val="clear" w:color="auto" w:fill="C0C0C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7"/>
        <w:gridCol w:w="6946"/>
        <w:gridCol w:w="6946"/>
      </w:tblGrid>
      <w:tr w:rsidR="00073F11" w:rsidRPr="00AA51C1" w14:paraId="2D9B0348" w14:textId="77777777" w:rsidTr="00073F11">
        <w:tc>
          <w:tcPr>
            <w:tcW w:w="3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6BC96" w14:textId="77777777" w:rsidR="00073F11" w:rsidRPr="00073F11" w:rsidRDefault="00073F11" w:rsidP="000A3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7.1 </w:t>
            </w:r>
            <w:r w:rsidR="000A3AF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’objectif général de la discipline</w:t>
            </w: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D8ADE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Notions fondamentales d’appropriation et parasitologie générale et tropicale</w:t>
            </w:r>
          </w:p>
          <w:p w14:paraId="7D552399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3AEF0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</w:tr>
      <w:tr w:rsidR="00073F11" w:rsidRPr="00AA51C1" w14:paraId="54F0BC68" w14:textId="77777777" w:rsidTr="00073F11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9AFAF" w14:textId="77777777" w:rsidR="00073F11" w:rsidRPr="00073F11" w:rsidRDefault="000A3AFC" w:rsidP="000A3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7.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O</w:t>
            </w:r>
            <w:r w:rsidR="00073F11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bjectifs spécifiques 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58DD6" w14:textId="77777777" w:rsidR="00073F11" w:rsidRPr="00073F11" w:rsidRDefault="00073F11" w:rsidP="00073F1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présentation des principales espèces parasites qui provoquent des maladies chez les humains dans les zones tempérées et tropicales, afin d’identifier leurs</w:t>
            </w:r>
          </w:p>
          <w:p w14:paraId="518F2C99" w14:textId="77777777" w:rsidR="00073F11" w:rsidRPr="00073F11" w:rsidRDefault="001C24F2" w:rsidP="00073F1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la connaissance</w:t>
            </w:r>
            <w:r w:rsidR="00073F11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et la compréhension des formes morphologiques des parasites, biologiques (hôte intermédiaire,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hôte</w:t>
            </w:r>
            <w:r w:rsidR="00073F11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permanent, stad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es d’évolution, forme infectante</w:t>
            </w:r>
            <w:r w:rsidR="00073F11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, mode de transmission)</w:t>
            </w:r>
          </w:p>
          <w:p w14:paraId="7CAECC1C" w14:textId="77777777" w:rsidR="00073F11" w:rsidRPr="00073F11" w:rsidRDefault="000A3AFC" w:rsidP="00073F1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la</w:t>
            </w:r>
            <w:r w:rsidR="00073F11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description </w:t>
            </w:r>
            <w:r w:rsidR="001C24F2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du</w:t>
            </w:r>
            <w:r w:rsidR="00073F11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="001C24F2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cycle </w:t>
            </w:r>
            <w:r w:rsidR="00073F11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biologique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des</w:t>
            </w:r>
            <w:r w:rsidR="00073F11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principaux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parasites</w:t>
            </w:r>
            <w:r w:rsidR="00073F11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de zones tempérées et tropicales et 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con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naissance</w:t>
            </w:r>
            <w:r w:rsidR="00073F11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des voies de pénétration des parasites dans le corps humain</w:t>
            </w:r>
          </w:p>
          <w:p w14:paraId="58D948E7" w14:textId="77777777" w:rsidR="00073F11" w:rsidRPr="00073F11" w:rsidRDefault="00073F11" w:rsidP="00073F1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connaissances théoriques et pratiques des concepts reliés aux maladies produites pa</w:t>
            </w:r>
            <w:r w:rsidR="001C2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r des prot</w:t>
            </w:r>
            <w:r w:rsidR="00AA5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ozoaires, des helminthes et des 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arthropodes. Comprendre le rôle de vecteurs dans la transmission de la maladie parasitaire, mais aussi les moyens de contrôler son</w:t>
            </w:r>
          </w:p>
          <w:p w14:paraId="22CEB424" w14:textId="77777777" w:rsidR="00073F11" w:rsidRPr="00073F11" w:rsidRDefault="00073F11" w:rsidP="00073F1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comprendre comment le diagnostic est établi par </w:t>
            </w:r>
            <w:r w:rsidR="001C2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la production de la parasitose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humaine, les principales méthodes de diagnostics utilisées en laboratoire immunologique et </w:t>
            </w:r>
            <w:proofErr w:type="spellStart"/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parasitologique</w:t>
            </w:r>
            <w:proofErr w:type="spellEnd"/>
          </w:p>
          <w:p w14:paraId="6EE183F8" w14:textId="77777777" w:rsidR="00073F11" w:rsidRPr="00073F11" w:rsidRDefault="00073F11" w:rsidP="00073F1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connaissance des techniques de laboratoire, immunologiques et </w:t>
            </w:r>
            <w:proofErr w:type="spellStart"/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parasitologiques</w:t>
            </w:r>
            <w:proofErr w:type="spellEnd"/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, utilisé dans le diagnostic de maladie parasitaire majeure afin de demander une interprétation adéquate et correcte des résultats fournis par le laboratoire</w:t>
            </w:r>
          </w:p>
          <w:p w14:paraId="5C90B874" w14:textId="77777777" w:rsidR="00073F11" w:rsidRPr="00073F11" w:rsidRDefault="001C24F2" w:rsidP="00073F1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Connaissance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="00AC4D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es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="00AA5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c</w:t>
            </w:r>
            <w:r w:rsidR="00073F11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lasse des médicaments </w:t>
            </w:r>
            <w:r w:rsidR="00AA51C1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util</w:t>
            </w:r>
            <w:r w:rsidR="00AA5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is</w:t>
            </w:r>
            <w:r w:rsidR="00AA51C1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és</w:t>
            </w:r>
            <w:r w:rsidR="00073F11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pour le traitement </w:t>
            </w:r>
            <w:r w:rsidR="00073F11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lastRenderedPageBreak/>
              <w:t>spécifique de la maladie parasitaire</w:t>
            </w:r>
          </w:p>
          <w:p w14:paraId="3701219E" w14:textId="77777777" w:rsidR="00073F11" w:rsidRPr="00073F11" w:rsidRDefault="00073F11" w:rsidP="00073F1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connaissance et utilisation du langage</w:t>
            </w:r>
            <w:r w:rsidR="00AC4DB9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médicale appropriée</w:t>
            </w:r>
          </w:p>
          <w:p w14:paraId="41737E52" w14:textId="77777777" w:rsidR="00073F11" w:rsidRPr="00073F11" w:rsidRDefault="00073F11" w:rsidP="00AA51C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connaître les moyens de prévenir les principales maladies et l’identification des principales méthodes </w:t>
            </w:r>
            <w:r w:rsidR="00AC4DB9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de</w:t>
            </w:r>
            <w:r w:rsidR="00AC4D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la prévention</w:t>
            </w:r>
            <w:r w:rsidR="00AC4DB9"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="00AC4D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des parasitose</w:t>
            </w:r>
            <w:r w:rsidRPr="00073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 xml:space="preserve">s humains et de lutte contre les </w:t>
            </w:r>
            <w:r w:rsidR="00AA5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  <w:t>parasites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1D40D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lastRenderedPageBreak/>
              <w:t> </w:t>
            </w:r>
          </w:p>
        </w:tc>
      </w:tr>
    </w:tbl>
    <w:p w14:paraId="3278B8C6" w14:textId="77777777" w:rsidR="001F325F" w:rsidRDefault="001F325F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</w:p>
    <w:p w14:paraId="5C555959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</w:t>
      </w:r>
    </w:p>
    <w:p w14:paraId="515187DE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 xml:space="preserve">8. </w:t>
      </w:r>
      <w:r w:rsidR="001F32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C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ontenu</w:t>
      </w:r>
    </w:p>
    <w:tbl>
      <w:tblPr>
        <w:tblW w:w="1020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6"/>
        <w:gridCol w:w="911"/>
        <w:gridCol w:w="2242"/>
        <w:gridCol w:w="1121"/>
        <w:gridCol w:w="232"/>
        <w:gridCol w:w="2056"/>
      </w:tblGrid>
      <w:tr w:rsidR="00073F11" w:rsidRPr="00073F11" w14:paraId="61E9F75E" w14:textId="77777777" w:rsidTr="00CD71CC">
        <w:tc>
          <w:tcPr>
            <w:tcW w:w="3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63600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8.1 étant</w:t>
            </w:r>
          </w:p>
        </w:tc>
        <w:tc>
          <w:tcPr>
            <w:tcW w:w="32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27C7D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Méthodes d’enseignement</w:t>
            </w:r>
          </w:p>
        </w:tc>
        <w:tc>
          <w:tcPr>
            <w:tcW w:w="12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E7CC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Nombre d’heures</w:t>
            </w:r>
          </w:p>
        </w:tc>
        <w:tc>
          <w:tcPr>
            <w:tcW w:w="1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504E8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Commentaires</w:t>
            </w:r>
          </w:p>
        </w:tc>
      </w:tr>
      <w:tr w:rsidR="00073F11" w:rsidRPr="00AA51C1" w14:paraId="775F1566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3CF1A" w14:textId="77777777" w:rsidR="00073F11" w:rsidRPr="00073F11" w:rsidRDefault="00073F11" w:rsidP="00F559D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1. </w:t>
            </w:r>
            <w:r w:rsidR="00335EC7" w:rsidRPr="00335EC7">
              <w:rPr>
                <w:rFonts w:ascii="Times New Roman" w:hAnsi="Times New Roman" w:cs="Times New Roman"/>
                <w:b/>
                <w:bCs/>
                <w:iCs/>
                <w:shd w:val="clear" w:color="auto" w:fill="FFFFFF"/>
                <w:lang w:val="fr-FR"/>
              </w:rPr>
              <w:t xml:space="preserve">Notions </w:t>
            </w:r>
            <w:r w:rsidR="00335EC7" w:rsidRPr="00335EC7">
              <w:rPr>
                <w:rFonts w:ascii="Times New Roman" w:hAnsi="Times New Roman" w:cs="Times New Roman"/>
                <w:b/>
                <w:shd w:val="clear" w:color="auto" w:fill="FFFFFF"/>
                <w:lang w:val="fr-FR"/>
              </w:rPr>
              <w:t>de parasitologie générale</w:t>
            </w:r>
            <w:r w:rsidR="00335EC7" w:rsidRPr="00335EC7">
              <w:rPr>
                <w:rFonts w:ascii="Times New Roman" w:hAnsi="Times New Roman" w:cs="Times New Roman"/>
                <w:shd w:val="clear" w:color="auto" w:fill="FFFFFF"/>
                <w:lang w:val="fr-FR"/>
              </w:rPr>
              <w:t>: Objet parasitologie. Histoire. Le concept de parasite et de l'hôte. Relations hôte - parasite - environnement. Voies de pénétration de parasites dans l'organisme. Voies d'élimination. Parasitologie écologique. Les maladies parasitaires avec focal naturel. Spécificité parasitaire. L'éradication des maladies parasitaires. Immunité aux parasites: les mécanismes immunitaires humorale et cellulaire chez les parasites. Antigènes parasitaires. Hyper éosinophilie parasitaire. Les réactions immunologiques utilisées dans le diagnostic de laboratoire des parasitoses. Parasites dans des hôtes</w:t>
            </w:r>
            <w:r w:rsidR="00335EC7" w:rsidRPr="00D25BBB">
              <w:rPr>
                <w:shd w:val="clear" w:color="auto" w:fill="FFFFFF"/>
                <w:lang w:val="fr-FR"/>
              </w:rPr>
              <w:t xml:space="preserve"> </w:t>
            </w:r>
            <w:r w:rsidR="00335EC7" w:rsidRPr="00335EC7">
              <w:rPr>
                <w:rFonts w:ascii="Times New Roman" w:hAnsi="Times New Roman" w:cs="Times New Roman"/>
                <w:shd w:val="clear" w:color="auto" w:fill="FFFFFF"/>
                <w:lang w:val="fr-FR"/>
              </w:rPr>
              <w:t>immunologiquement compromises.</w:t>
            </w:r>
          </w:p>
        </w:tc>
        <w:tc>
          <w:tcPr>
            <w:tcW w:w="3225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CFF3F" w14:textId="77777777" w:rsidR="00073F11" w:rsidRPr="00073F11" w:rsidRDefault="00073F11" w:rsidP="00F559D0">
            <w:pPr>
              <w:spacing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CONFÉRENCE INTERACTIVE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8F5D1" w14:textId="77777777" w:rsidR="00073F11" w:rsidRPr="00073F11" w:rsidRDefault="00073F11" w:rsidP="00F559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183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B3C47" w14:textId="77777777" w:rsidR="00073F11" w:rsidRPr="00073F11" w:rsidRDefault="00073F11" w:rsidP="00F559D0">
            <w:pPr>
              <w:spacing w:line="240" w:lineRule="auto"/>
              <w:ind w:left="317" w:hanging="283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  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Exposé oral pris en charge à l’aide de présentations Powerpoint, structurées, interactives, accompagnées d’une iconographie riche et accrocheuses</w:t>
            </w:r>
          </w:p>
          <w:p w14:paraId="21D4321B" w14:textId="77777777" w:rsidR="00073F11" w:rsidRPr="00073F11" w:rsidRDefault="00073F11" w:rsidP="00F559D0">
            <w:pPr>
              <w:spacing w:line="240" w:lineRule="auto"/>
              <w:ind w:left="317" w:hanging="283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  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La matière enseignée est révisée et complétée par des informations à jour concernant la spécialité</w:t>
            </w:r>
          </w:p>
          <w:p w14:paraId="64930621" w14:textId="77777777" w:rsidR="00073F11" w:rsidRPr="00073F11" w:rsidRDefault="00073F11" w:rsidP="00F559D0">
            <w:pPr>
              <w:spacing w:line="240" w:lineRule="auto"/>
              <w:ind w:left="317" w:hanging="283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  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Chaque cours objectifs éducatifs au début des temps et se termine par résumant les concepts présentés.</w:t>
            </w:r>
          </w:p>
        </w:tc>
      </w:tr>
      <w:tr w:rsidR="00073F11" w:rsidRPr="00073F11" w14:paraId="2944E8DE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4DC19" w14:textId="77777777" w:rsidR="00CD3E8E" w:rsidRPr="00CD3E8E" w:rsidRDefault="00CD3E8E" w:rsidP="00CD3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fr-FR"/>
              </w:rPr>
            </w:pPr>
            <w:r w:rsidRPr="00CD3E8E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2. </w:t>
            </w:r>
            <w:r w:rsidRPr="00CD3E8E">
              <w:rPr>
                <w:rFonts w:ascii="Times New Roman" w:eastAsia="Times New Roman" w:hAnsi="Times New Roman" w:cs="Times New Roman"/>
                <w:b/>
                <w:bCs/>
                <w:iCs/>
                <w:lang w:val="fr-FR"/>
              </w:rPr>
              <w:t>Protozoaires</w:t>
            </w:r>
            <w:r w:rsidRPr="00CD3E8E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 parasites: </w:t>
            </w:r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 xml:space="preserve">caractères généraux, la taxonomie, la morphologie, cycle de vie, les symptômes, le diagnostic, le traitement, l'épidémiologie, les mesures de prévention </w:t>
            </w:r>
          </w:p>
          <w:p w14:paraId="3C3C703E" w14:textId="77777777" w:rsidR="00CD3E8E" w:rsidRPr="00CD3E8E" w:rsidRDefault="00CD3E8E" w:rsidP="00CD3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val="fr-FR"/>
              </w:rPr>
            </w:pPr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 xml:space="preserve">- Cl.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>Rizopoda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 xml:space="preserve">: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Entamoeba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histolytica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,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Entamoeba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 coli,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Entamoeba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gingivalis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.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Rizopode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 libre avec le rôle pathogène de l'homme (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Acanthamoeba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spp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.,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Naegleria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fowleri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) </w:t>
            </w:r>
          </w:p>
          <w:p w14:paraId="75AAC719" w14:textId="77777777" w:rsidR="00CD3E8E" w:rsidRPr="00CD3E8E" w:rsidRDefault="00CD3E8E" w:rsidP="00CD3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val="fr-FR"/>
              </w:rPr>
            </w:pPr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 xml:space="preserve">- Cl.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>Flagelata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 xml:space="preserve">: </w:t>
            </w:r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Trichomonas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vaginalis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, Trichomonas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intestinalis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, Trichomonas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tenax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, Giardia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lamblia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. </w:t>
            </w:r>
          </w:p>
          <w:p w14:paraId="33A4FC59" w14:textId="77777777" w:rsidR="00073F11" w:rsidRPr="00073F11" w:rsidRDefault="00CD3E8E" w:rsidP="00F559D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 xml:space="preserve">- Cl.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>Ciliata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 xml:space="preserve">: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Balantidium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 coli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1BC5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27566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E9B34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073F11" w:rsidRPr="00073F11" w14:paraId="506DEEE5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6515B" w14:textId="77777777" w:rsidR="00CD3E8E" w:rsidRPr="00CD3E8E" w:rsidRDefault="00073F11" w:rsidP="00CD3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3. </w:t>
            </w:r>
            <w:r w:rsidR="00CD3E8E" w:rsidRPr="00CD3E8E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Protozoaires parasites: </w:t>
            </w:r>
            <w:r w:rsidR="00CD3E8E"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 xml:space="preserve">caractères généraux, la taxonomie, la morphologie, cycle de vie, les symptômes, le diagnostic, le traitement, l'épidémiologie, les mesures de prévention </w:t>
            </w:r>
          </w:p>
          <w:p w14:paraId="2E8BFF8E" w14:textId="77777777" w:rsidR="00CD3E8E" w:rsidRPr="00CD3E8E" w:rsidRDefault="00CD3E8E" w:rsidP="00CD3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fr-FR"/>
              </w:rPr>
            </w:pPr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 xml:space="preserve">  - Cl.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>Sporozoïtes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 xml:space="preserve">: </w:t>
            </w:r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Plasmodium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vivax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, P.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malariae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, P.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falciparum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, P. ovale et P.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knowlesi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 xml:space="preserve"> - agents responsables du </w:t>
            </w:r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lastRenderedPageBreak/>
              <w:t xml:space="preserve">paludisme </w:t>
            </w:r>
          </w:p>
          <w:p w14:paraId="4BD7A8DA" w14:textId="77777777" w:rsidR="00073F11" w:rsidRPr="00073F11" w:rsidRDefault="00CD3E8E" w:rsidP="00F559D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 xml:space="preserve">- Cl.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>Sporozoïtes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lang w:val="fr-FR"/>
              </w:rPr>
              <w:t xml:space="preserve">: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Toxoplasma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gondii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,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Cryptosporidium</w:t>
            </w:r>
            <w:proofErr w:type="spellEnd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 xml:space="preserve"> </w:t>
            </w:r>
            <w:proofErr w:type="spellStart"/>
            <w:r w:rsidRPr="00CD3E8E">
              <w:rPr>
                <w:rFonts w:ascii="Times New Roman" w:eastAsia="Times New Roman" w:hAnsi="Times New Roman" w:cs="Times New Roman"/>
                <w:bCs/>
                <w:i/>
                <w:lang w:val="fr-FR"/>
              </w:rPr>
              <w:t>parvum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58ADD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D07B1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CEF1D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CD71CC" w:rsidRPr="00073F11" w14:paraId="79814027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2AC59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b/>
                <w:lang w:val="fr-FR"/>
              </w:rPr>
              <w:lastRenderedPageBreak/>
              <w:t>4.</w:t>
            </w:r>
            <w:r w:rsidR="00584CA9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r w:rsidRPr="00CD71CC">
              <w:rPr>
                <w:rFonts w:ascii="Times New Roman" w:hAnsi="Times New Roman" w:cs="Times New Roman"/>
                <w:b/>
                <w:lang w:val="fr-FR"/>
              </w:rPr>
              <w:t>Trématodes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: caractères généraux, taxonomie, morphologie, cycle de vie, les symptômes, le diagnostic, le traitement, l'épidémiologie, les mesures de prévention </w:t>
            </w:r>
          </w:p>
          <w:p w14:paraId="5E4A8E0C" w14:textId="77777777" w:rsidR="00CD71CC" w:rsidRPr="00D25BBB" w:rsidRDefault="00CD71CC" w:rsidP="00FC47BC">
            <w:pPr>
              <w:rPr>
                <w:b/>
                <w:lang w:val="fr-FR"/>
              </w:rPr>
            </w:pPr>
            <w:r w:rsidRPr="00CD71CC">
              <w:rPr>
                <w:rFonts w:ascii="Times New Roman" w:hAnsi="Times New Roman" w:cs="Times New Roman"/>
                <w:lang w:val="fr-FR"/>
              </w:rPr>
              <w:t xml:space="preserve"> 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Fasciola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hepatica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Dicrocoelium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dendriticum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.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Opistorchis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felineus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>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859A5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3EF60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30706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CD71CC" w:rsidRPr="00CD71CC" w14:paraId="5F2CBCE8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7033D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b/>
                <w:lang w:val="fr-FR"/>
              </w:rPr>
              <w:t>5.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CD71CC">
              <w:rPr>
                <w:rFonts w:ascii="Times New Roman" w:hAnsi="Times New Roman" w:cs="Times New Roman"/>
                <w:b/>
                <w:lang w:val="fr-FR"/>
              </w:rPr>
              <w:t>Cestodes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: caractères généraux, taxonomie, morphologie, cycle de vie, les symptômes, le diagnostic, le traitement, l'épidémiologie, les mesures de prévention </w:t>
            </w:r>
          </w:p>
          <w:p w14:paraId="4C942ABA" w14:textId="77777777" w:rsidR="00CD71CC" w:rsidRPr="00CD71CC" w:rsidRDefault="00CD71CC" w:rsidP="00FC47BC">
            <w:pPr>
              <w:rPr>
                <w:rFonts w:ascii="Times New Roman" w:hAnsi="Times New Roman" w:cs="Times New Roman"/>
                <w:i/>
                <w:lang w:val="fr-FR"/>
              </w:rPr>
            </w:pP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Bothriocephalus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latus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Taenia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solium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Taenia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saginata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Echinococcus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granulosus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E.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multilocularis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Hymenolepis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nana,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Hymenolepis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diminuta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Dipylidium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caninum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>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80D3D" w14:textId="77777777" w:rsidR="00CD71CC" w:rsidRPr="00CD71CC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0DE09" w14:textId="77777777" w:rsidR="00CD71CC" w:rsidRPr="00CD71CC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CD71CC">
              <w:rPr>
                <w:rFonts w:ascii="Times New Roman" w:eastAsia="Times New Roman" w:hAnsi="Times New Roman" w:cs="Times New Roman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2E94A" w14:textId="77777777" w:rsidR="00CD71CC" w:rsidRPr="00CD71CC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</w:tr>
      <w:tr w:rsidR="00CD71CC" w:rsidRPr="00584CA9" w14:paraId="6A220DE7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80864" w14:textId="77777777" w:rsidR="00CD71CC" w:rsidRPr="00CD71CC" w:rsidRDefault="00584CA9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b/>
                <w:lang w:val="fr-FR"/>
              </w:rPr>
              <w:t xml:space="preserve">6. </w:t>
            </w:r>
            <w:r w:rsidRPr="00CD71CC">
              <w:rPr>
                <w:rFonts w:ascii="Times New Roman" w:hAnsi="Times New Roman" w:cs="Times New Roman"/>
                <w:b/>
                <w:lang w:val="fr-FR"/>
              </w:rPr>
              <w:t>Nématodes</w:t>
            </w:r>
            <w:r w:rsidR="00CD71CC" w:rsidRPr="00CD71CC">
              <w:rPr>
                <w:rFonts w:ascii="Times New Roman" w:hAnsi="Times New Roman" w:cs="Times New Roman"/>
                <w:lang w:val="fr-FR"/>
              </w:rPr>
              <w:t xml:space="preserve">: Caractères généraux, taxonomie, morphologie, cycle de vie, les symptômes, le diagnostic, le traitement, l'épidémiologie, les mesures de prévention </w:t>
            </w:r>
          </w:p>
          <w:p w14:paraId="1646C4B0" w14:textId="77777777" w:rsidR="00CD71CC" w:rsidRPr="00CD71CC" w:rsidRDefault="00CD71CC" w:rsidP="00FC47BC">
            <w:pPr>
              <w:rPr>
                <w:rFonts w:ascii="Times New Roman" w:hAnsi="Times New Roman" w:cs="Times New Roman"/>
                <w:i/>
                <w:lang w:val="fr-FR"/>
              </w:rPr>
            </w:pP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Enterobius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vermicularis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Trichuris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trichiura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Ascaris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lumbricoides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Toxocara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spp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(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larva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migrans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viscérale et Oculaire).</w:t>
            </w:r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F45E0B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89820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0CC14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CD71CC" w:rsidRPr="00073F11" w14:paraId="1F2B1AC0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C53AD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b/>
                <w:lang w:val="fr-FR"/>
              </w:rPr>
              <w:t>7.</w:t>
            </w:r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r w:rsidR="00584CA9" w:rsidRPr="00CD71CC">
              <w:rPr>
                <w:rFonts w:ascii="Times New Roman" w:hAnsi="Times New Roman" w:cs="Times New Roman"/>
                <w:b/>
                <w:lang w:val="fr-FR"/>
              </w:rPr>
              <w:t>Nématodes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: Caractères généraux, taxonomie, morphologie, cycle de vie, les symptômes, le diagnostic, le traitement, l'épidémiologie, les mesures de prévention </w:t>
            </w:r>
          </w:p>
          <w:p w14:paraId="37A2D7E2" w14:textId="77777777" w:rsidR="00CD71CC" w:rsidRPr="00CD71CC" w:rsidRDefault="00CD71CC" w:rsidP="00FC47BC">
            <w:pPr>
              <w:rPr>
                <w:rFonts w:ascii="Times New Roman" w:hAnsi="Times New Roman" w:cs="Times New Roman"/>
                <w:i/>
                <w:lang w:val="fr-FR"/>
              </w:rPr>
            </w:pP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Ancylostoma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duodenale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Strongyloides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stercoralis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>,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(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Larva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migrans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cutanée)</w:t>
            </w:r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Trichinella</w:t>
            </w:r>
            <w:proofErr w:type="spellEnd"/>
            <w:r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lang w:val="fr-FR"/>
              </w:rPr>
              <w:t>spiralis</w:t>
            </w:r>
            <w:proofErr w:type="spellEnd"/>
            <w:r>
              <w:rPr>
                <w:rFonts w:ascii="Times New Roman" w:hAnsi="Times New Roman" w:cs="Times New Roman"/>
                <w:i/>
                <w:lang w:val="fr-FR"/>
              </w:rPr>
              <w:t xml:space="preserve">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40D03D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1BDE1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E352F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CD71CC" w:rsidRPr="00073F11" w14:paraId="549AADFD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E06F3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b/>
                <w:lang w:val="fr-FR"/>
              </w:rPr>
              <w:t>8.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CD71CC">
              <w:rPr>
                <w:rFonts w:ascii="Times New Roman" w:hAnsi="Times New Roman" w:cs="Times New Roman"/>
                <w:b/>
                <w:lang w:val="fr-FR"/>
              </w:rPr>
              <w:t>Arthropodes d'intérêt médical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: caractères généraux, la taxonomie, la morphologie, cycle de vie, les symptômes, le diagnostic, le traitement, </w:t>
            </w:r>
            <w:r w:rsidRPr="00CD71CC">
              <w:rPr>
                <w:rFonts w:ascii="Times New Roman" w:hAnsi="Times New Roman" w:cs="Times New Roman"/>
                <w:lang w:val="fr-FR"/>
              </w:rPr>
              <w:lastRenderedPageBreak/>
              <w:t>l'épidémiologie, les mesures de prévention.</w:t>
            </w:r>
          </w:p>
          <w:p w14:paraId="564D71E4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i/>
                <w:lang w:val="fr-FR"/>
              </w:rPr>
            </w:pPr>
            <w:r w:rsidRPr="00CD71CC">
              <w:rPr>
                <w:rFonts w:ascii="Times New Roman" w:hAnsi="Times New Roman" w:cs="Times New Roman"/>
                <w:lang w:val="fr-FR"/>
              </w:rPr>
              <w:t xml:space="preserve">- Cl. Arachnides: Fam. 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Demodecidae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: </w:t>
            </w:r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Demodex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foliculorum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; Fam. 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Sarcoptidae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: </w:t>
            </w:r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Sarcoptes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scabiei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. Fam. 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Ixodidae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: Genre Argas - </w:t>
            </w:r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Argas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persicus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et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Ornithodoros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moubata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; Genre Ixodes - </w:t>
            </w:r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Ixodes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Ricinus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; Genre 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Ripicephalus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-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Ripicephalus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sanguineus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;  Genre 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Dermacentor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-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Dermacentor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andersoni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. </w:t>
            </w:r>
          </w:p>
          <w:p w14:paraId="74171AF5" w14:textId="77777777" w:rsidR="00CD71CC" w:rsidRPr="00CD71CC" w:rsidRDefault="00CD71CC" w:rsidP="00CD71CC">
            <w:pPr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lang w:val="fr-FR"/>
              </w:rPr>
              <w:t xml:space="preserve">- Cl. Insectes: Ord anoploures: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Pediculus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corporis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Pediculus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capitis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Phtirus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pubis</w:t>
            </w:r>
            <w:r>
              <w:rPr>
                <w:rFonts w:ascii="Times New Roman" w:hAnsi="Times New Roman" w:cs="Times New Roman"/>
                <w:lang w:val="fr-FR"/>
              </w:rPr>
              <w:t xml:space="preserve">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20EC2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CF5BA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5BC4D3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CD71CC" w:rsidRPr="00073F11" w14:paraId="6EA298A3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1ACDC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b/>
                <w:lang w:val="fr-FR"/>
              </w:rPr>
              <w:lastRenderedPageBreak/>
              <w:t>9.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CD71CC">
              <w:rPr>
                <w:rFonts w:ascii="Times New Roman" w:hAnsi="Times New Roman" w:cs="Times New Roman"/>
                <w:b/>
                <w:lang w:val="fr-FR"/>
              </w:rPr>
              <w:t xml:space="preserve">Arthropodes d'intérêt médical: 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caractères généraux, la taxonomie, la morphologie, cycle de vie, les symptômes, le diagnostic, le traitement, l'épidémiologie, les mesures de prévention </w:t>
            </w:r>
          </w:p>
          <w:p w14:paraId="3A21479E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lang w:val="fr-FR"/>
              </w:rPr>
              <w:t xml:space="preserve">- Cl. Insectes: Ord 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Aphaniptera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: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Pulex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irritans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Ctenocephalus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canis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>,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14:paraId="29C54E1E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lang w:val="fr-FR"/>
              </w:rPr>
              <w:t xml:space="preserve">- Cl. Insectes: Ord 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Hemiptera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: </w:t>
            </w:r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Cimex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lectularius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14:paraId="1152A6F3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lang w:val="fr-FR"/>
              </w:rPr>
              <w:t xml:space="preserve">- Ord. Diptères: Fam. 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Culicidae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, Fam. 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Psichodidae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, Fam. 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Simulidae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. Fam. 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Muscidae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. </w:t>
            </w:r>
          </w:p>
          <w:p w14:paraId="2ADB67C9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lang w:val="fr-FR"/>
              </w:rPr>
              <w:t>Les myiases.</w:t>
            </w:r>
          </w:p>
          <w:p w14:paraId="3E2943A4" w14:textId="77777777" w:rsidR="00CD71CC" w:rsidRPr="00CD71CC" w:rsidRDefault="00CD71CC" w:rsidP="00F559D0">
            <w:pPr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lang w:val="fr-FR"/>
              </w:rPr>
              <w:t>Mesures de combattre les arthropodes (physique, chimique, biol</w:t>
            </w:r>
            <w:r>
              <w:rPr>
                <w:rFonts w:ascii="Times New Roman" w:hAnsi="Times New Roman" w:cs="Times New Roman"/>
                <w:lang w:val="fr-FR"/>
              </w:rPr>
              <w:t>ogique, écologique, génétique).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4B834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B839F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557B4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CD71CC" w:rsidRPr="00073F11" w14:paraId="72A5A115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695FB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b/>
                <w:lang w:val="fr-FR"/>
              </w:rPr>
              <w:t>10.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CD71CC">
              <w:rPr>
                <w:rFonts w:ascii="Times New Roman" w:hAnsi="Times New Roman" w:cs="Times New Roman"/>
                <w:b/>
                <w:lang w:val="fr-FR"/>
              </w:rPr>
              <w:t>Notions de parasitologie tropicale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. Introduction. Définition et caractères spécifiques de la médecine tropicale. L’objet de la parasitologie tropicale. </w:t>
            </w:r>
          </w:p>
          <w:p w14:paraId="5374A642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b/>
                <w:lang w:val="fr-FR"/>
              </w:rPr>
              <w:t>Protozoaires tropicales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: caractères généraux, la taxonomie, la morphologie, cycle de vie, les symptômes, le diagnostic, le traitement, l'épidémiologie, les mesures de prévention. </w:t>
            </w:r>
          </w:p>
          <w:p w14:paraId="3D1B175B" w14:textId="77777777" w:rsidR="00584CA9" w:rsidRDefault="00CD71CC" w:rsidP="00F559D0">
            <w:pPr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lang w:val="fr-FR"/>
              </w:rPr>
              <w:t xml:space="preserve">Cl. Flagellés: </w:t>
            </w:r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Leishmania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donovani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(leishmaniose viscérale), </w:t>
            </w:r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Leishmania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tropica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(leishmaniose cutanée), </w:t>
            </w:r>
            <w:r w:rsidRPr="00CD71CC">
              <w:rPr>
                <w:rFonts w:ascii="Times New Roman" w:hAnsi="Times New Roman" w:cs="Times New Roman"/>
                <w:i/>
                <w:lang w:val="fr-FR"/>
              </w:rPr>
              <w:lastRenderedPageBreak/>
              <w:t xml:space="preserve">Leishmania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brasiliensis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(leishmaniose forestière Amérique du Sud),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Tripanosoma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brucei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gambiensae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Tripanosoma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brucei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rhodesiensae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(trypanosomiase africaine) et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Tripanosoma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cruzi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(tryp</w:t>
            </w:r>
            <w:r>
              <w:rPr>
                <w:rFonts w:ascii="Times New Roman" w:hAnsi="Times New Roman" w:cs="Times New Roman"/>
                <w:lang w:val="fr-FR"/>
              </w:rPr>
              <w:t xml:space="preserve">anosomiase </w:t>
            </w:r>
          </w:p>
          <w:p w14:paraId="535BCEAE" w14:textId="77777777" w:rsidR="00CD71CC" w:rsidRPr="00CD71CC" w:rsidRDefault="00584CA9" w:rsidP="00F559D0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d’</w:t>
            </w:r>
            <w:r w:rsidR="00CD71CC">
              <w:rPr>
                <w:rFonts w:ascii="Times New Roman" w:hAnsi="Times New Roman" w:cs="Times New Roman"/>
                <w:lang w:val="fr-FR"/>
              </w:rPr>
              <w:t>Amérique du Sud).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4D423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AFDE9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B9A27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CD71CC" w:rsidRPr="00073F11" w14:paraId="06C33DCA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19771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b/>
                <w:lang w:val="fr-FR"/>
              </w:rPr>
              <w:lastRenderedPageBreak/>
              <w:t>11.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CD71CC">
              <w:rPr>
                <w:rFonts w:ascii="Times New Roman" w:hAnsi="Times New Roman" w:cs="Times New Roman"/>
                <w:b/>
                <w:lang w:val="fr-FR"/>
              </w:rPr>
              <w:t xml:space="preserve">Trématodes tropicales: 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caractères généraux, la taxonomie, la morphologie, cycle de vie, les symptômes, le diagnostic, le traitement, l'épidémiologie, les mesures de prévention </w:t>
            </w:r>
          </w:p>
          <w:p w14:paraId="3EBBAAC9" w14:textId="77777777" w:rsidR="00CD71CC" w:rsidRPr="00CD71CC" w:rsidRDefault="00CD71CC" w:rsidP="00F559D0">
            <w:pPr>
              <w:rPr>
                <w:rFonts w:ascii="Times New Roman" w:hAnsi="Times New Roman" w:cs="Times New Roman"/>
                <w:lang w:val="fr-FR"/>
              </w:rPr>
            </w:pP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Clonorchis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sinensis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Paragonimus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westermanni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Fasciolopsis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buski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>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3A79A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19CD4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A61B6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CD71CC" w:rsidRPr="00073F11" w14:paraId="15FEEBEC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62A7B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b/>
                <w:lang w:val="fr-FR"/>
              </w:rPr>
              <w:t>12.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CD71CC">
              <w:rPr>
                <w:rFonts w:ascii="Times New Roman" w:hAnsi="Times New Roman" w:cs="Times New Roman"/>
                <w:b/>
                <w:lang w:val="fr-FR"/>
              </w:rPr>
              <w:t>Les nématodes tropicales: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caractères généraux, la taxonomie, la morphologie, cycle de vie, les symptômes, le diagnostic, le traitement, l'épidémiologie, les mesures de prévention.</w:t>
            </w:r>
          </w:p>
          <w:p w14:paraId="523857B8" w14:textId="77777777" w:rsidR="00CD71CC" w:rsidRPr="00CD71CC" w:rsidRDefault="00CD71CC" w:rsidP="00F559D0">
            <w:pPr>
              <w:rPr>
                <w:rFonts w:ascii="Times New Roman" w:hAnsi="Times New Roman" w:cs="Times New Roman"/>
                <w:i/>
                <w:lang w:val="fr-FR"/>
              </w:rPr>
            </w:pP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Schistosoma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mansoni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Schistosoma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japonicum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Schistosoma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mekongi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Schistosoma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intercalatum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şi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Schistosoma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haematobium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A2009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BCC38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636BE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CD71CC" w:rsidRPr="00073F11" w14:paraId="7C35A393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D687D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b/>
                <w:lang w:val="fr-FR"/>
              </w:rPr>
              <w:t>13.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CD71CC">
              <w:rPr>
                <w:rFonts w:ascii="Times New Roman" w:hAnsi="Times New Roman" w:cs="Times New Roman"/>
                <w:b/>
                <w:lang w:val="fr-FR"/>
              </w:rPr>
              <w:t>Les nématodes tropicales: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caractères généraux, la taxonomie, la morphologie, cycle de vie, les symptômes, le diagnostic, le traitement, l'épidémiologie, les mesures de prévention.</w:t>
            </w:r>
          </w:p>
          <w:p w14:paraId="6A8E869B" w14:textId="77777777" w:rsidR="00CD71CC" w:rsidRPr="00CD71CC" w:rsidRDefault="00CD71CC" w:rsidP="00F559D0">
            <w:pPr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Ancylostoma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duodenale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r w:rsidRPr="00CD71CC">
              <w:rPr>
                <w:rFonts w:ascii="Times New Roman" w:hAnsi="Times New Roman" w:cs="Times New Roman"/>
                <w:lang w:val="fr-FR"/>
              </w:rPr>
              <w:t>(</w:t>
            </w:r>
            <w:proofErr w:type="spellStart"/>
            <w:r w:rsidRPr="00CD71CC">
              <w:rPr>
                <w:rFonts w:ascii="Times New Roman" w:hAnsi="Times New Roman" w:cs="Times New Roman"/>
                <w:lang w:val="fr-FR"/>
              </w:rPr>
              <w:t>ancylostomoza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),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Necator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americanus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(</w:t>
            </w:r>
            <w:proofErr w:type="spellStart"/>
            <w:r w:rsidRPr="00CD71CC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fr-FR"/>
              </w:rPr>
              <w:t>Nécatorose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),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Wuchereria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bancrofti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Brugia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malayi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 (les agents </w:t>
            </w:r>
            <w:r w:rsidRPr="00CD71CC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fr-FR"/>
              </w:rPr>
              <w:t>étiologiques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des </w:t>
            </w:r>
            <w:r w:rsidRPr="00CD71CC">
              <w:rPr>
                <w:rFonts w:ascii="Times New Roman" w:hAnsi="Times New Roman" w:cs="Times New Roman"/>
                <w:color w:val="252525"/>
                <w:shd w:val="clear" w:color="auto" w:fill="FFFFFF"/>
                <w:lang w:val="fr-FR"/>
              </w:rPr>
              <w:t>filarioses lymphatiques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), </w:t>
            </w:r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Loa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loa</w:t>
            </w:r>
            <w:proofErr w:type="spellEnd"/>
            <w:r w:rsidRPr="00CD71CC">
              <w:rPr>
                <w:rFonts w:ascii="Times New Roman" w:hAnsi="Times New Roman" w:cs="Times New Roman"/>
                <w:lang w:val="fr-FR"/>
              </w:rPr>
              <w:t xml:space="preserve">, (agent étiologique de la filariose cutanée),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Onchocerca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volvulus,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Dracunculus</w:t>
            </w:r>
            <w:proofErr w:type="spellEnd"/>
            <w:r w:rsidRPr="00CD71CC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CD71CC">
              <w:rPr>
                <w:rFonts w:ascii="Times New Roman" w:hAnsi="Times New Roman" w:cs="Times New Roman"/>
                <w:i/>
                <w:lang w:val="fr-FR"/>
              </w:rPr>
              <w:t>medinensis</w:t>
            </w:r>
            <w:proofErr w:type="spellEnd"/>
            <w:r>
              <w:rPr>
                <w:rFonts w:ascii="Times New Roman" w:hAnsi="Times New Roman" w:cs="Times New Roman"/>
                <w:lang w:val="fr-FR"/>
              </w:rPr>
              <w:t xml:space="preserve"> (Filaire de Médine).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EEA9B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B37A4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267D2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CD71CC" w:rsidRPr="00073F11" w14:paraId="18DF332C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138C3" w14:textId="77777777" w:rsidR="00CD71CC" w:rsidRPr="00CD71CC" w:rsidRDefault="00CD71CC" w:rsidP="00CD71CC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b/>
                <w:lang w:val="fr-FR"/>
              </w:rPr>
              <w:t>14. L’hygiène tropicale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.  Le concept de </w:t>
            </w:r>
            <w:r w:rsidRPr="00CD71CC">
              <w:rPr>
                <w:rFonts w:ascii="Times New Roman" w:hAnsi="Times New Roman" w:cs="Times New Roman"/>
                <w:lang w:val="fr-FR"/>
              </w:rPr>
              <w:lastRenderedPageBreak/>
              <w:t>l'hygiène tropicale. Les facteurs climatiques et la santé des communautés humaines. L'hygiène alimentaire dans les régions tropicales. Les maladies tropicales transmises par les aliments. Alimentation en eau potable à des établissements humains. Maladies tropicales d'origine hydrique.</w:t>
            </w:r>
            <w:r w:rsidR="00584CA9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CD71CC">
              <w:rPr>
                <w:rFonts w:ascii="Times New Roman" w:hAnsi="Times New Roman" w:cs="Times New Roman"/>
                <w:lang w:val="fr-FR"/>
              </w:rPr>
              <w:t>L'hygiène personnelle dans les climats tropicaux. L’hygiène de la maison. L’</w:t>
            </w:r>
            <w:r w:rsidR="00584CA9" w:rsidRPr="00CD71CC">
              <w:rPr>
                <w:rFonts w:ascii="Times New Roman" w:hAnsi="Times New Roman" w:cs="Times New Roman"/>
                <w:lang w:val="fr-FR"/>
              </w:rPr>
              <w:t>hygiène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des activités actuelles. L’</w:t>
            </w:r>
            <w:r w:rsidR="00584CA9" w:rsidRPr="00CD71CC">
              <w:rPr>
                <w:rFonts w:ascii="Times New Roman" w:hAnsi="Times New Roman" w:cs="Times New Roman"/>
                <w:lang w:val="fr-FR"/>
              </w:rPr>
              <w:t>hygiène</w:t>
            </w:r>
            <w:r w:rsidRPr="00CD71CC">
              <w:rPr>
                <w:rFonts w:ascii="Times New Roman" w:hAnsi="Times New Roman" w:cs="Times New Roman"/>
                <w:lang w:val="fr-FR"/>
              </w:rPr>
              <w:t xml:space="preserve"> des résidus. Maladies tropicales terrestres. </w:t>
            </w:r>
          </w:p>
          <w:p w14:paraId="657B5C24" w14:textId="77777777" w:rsidR="00CD71CC" w:rsidRPr="00CD71CC" w:rsidRDefault="00CD71CC" w:rsidP="00F559D0">
            <w:pPr>
              <w:rPr>
                <w:rFonts w:ascii="Times New Roman" w:hAnsi="Times New Roman" w:cs="Times New Roman"/>
                <w:lang w:val="fr-FR"/>
              </w:rPr>
            </w:pPr>
            <w:r w:rsidRPr="00CD71CC">
              <w:rPr>
                <w:rFonts w:ascii="Times New Roman" w:hAnsi="Times New Roman" w:cs="Times New Roman"/>
                <w:lang w:val="fr-FR"/>
              </w:rPr>
              <w:t>Le rôle du sol dans la transmission des maladies parasitaires et tropicales.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ABFF9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386B5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379A9" w14:textId="77777777" w:rsidR="00CD71CC" w:rsidRPr="00073F11" w:rsidRDefault="00CD71CC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073F11" w:rsidRPr="00073F11" w14:paraId="2C21C769" w14:textId="77777777" w:rsidTr="00CD71CC">
        <w:tc>
          <w:tcPr>
            <w:tcW w:w="3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ACC3E" w14:textId="77777777" w:rsidR="00073F11" w:rsidRPr="00073F11" w:rsidRDefault="00073F11" w:rsidP="00073F11">
            <w:pPr>
              <w:spacing w:after="0" w:line="240" w:lineRule="auto"/>
              <w:ind w:left="318" w:hanging="318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lastRenderedPageBreak/>
              <w:t>1.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.........-28</w:t>
            </w:r>
          </w:p>
        </w:tc>
        <w:tc>
          <w:tcPr>
            <w:tcW w:w="3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A3546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A949A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38714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</w:tr>
      <w:tr w:rsidR="00073F11" w:rsidRPr="00AA51C1" w14:paraId="3BBC99A4" w14:textId="77777777" w:rsidTr="00CD71CC">
        <w:tc>
          <w:tcPr>
            <w:tcW w:w="1020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BC304" w14:textId="77777777" w:rsidR="00D961E0" w:rsidRDefault="00D961E0" w:rsidP="00F559D0">
            <w:pPr>
              <w:jc w:val="both"/>
              <w:rPr>
                <w:b/>
                <w:color w:val="181818"/>
                <w:lang w:val="fr-FR"/>
              </w:rPr>
            </w:pPr>
          </w:p>
          <w:p w14:paraId="3DA528F3" w14:textId="77777777" w:rsidR="00F559D0" w:rsidRPr="00D25BBB" w:rsidRDefault="00F559D0" w:rsidP="00F559D0">
            <w:pPr>
              <w:jc w:val="both"/>
              <w:rPr>
                <w:b/>
                <w:color w:val="181818"/>
                <w:lang w:val="fr-FR"/>
              </w:rPr>
            </w:pPr>
            <w:r w:rsidRPr="00D25BBB">
              <w:rPr>
                <w:b/>
                <w:color w:val="181818"/>
                <w:lang w:val="fr-FR"/>
              </w:rPr>
              <w:t>Bibliographie obligatoire:</w:t>
            </w:r>
          </w:p>
          <w:p w14:paraId="0420CA79" w14:textId="77777777" w:rsidR="00F559D0" w:rsidRPr="00D25BBB" w:rsidRDefault="00F559D0" w:rsidP="00F559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lang w:val="fr-FR"/>
              </w:rPr>
            </w:pPr>
            <w:r w:rsidRPr="00D25BBB">
              <w:rPr>
                <w:lang w:val="fr-FR"/>
              </w:rPr>
              <w:t>IACOBICIU I; OLARIU R, CALMA C</w:t>
            </w:r>
            <w:proofErr w:type="gramStart"/>
            <w:r w:rsidRPr="00D25BBB">
              <w:rPr>
                <w:lang w:val="fr-FR"/>
              </w:rPr>
              <w:t>.„</w:t>
            </w:r>
            <w:proofErr w:type="spellStart"/>
            <w:proofErr w:type="gramEnd"/>
            <w:r w:rsidRPr="00D25BBB">
              <w:rPr>
                <w:lang w:val="fr-FR"/>
              </w:rPr>
              <w:t>Parazitologie</w:t>
            </w:r>
            <w:proofErr w:type="spellEnd"/>
            <w:r w:rsidRPr="00D25BBB">
              <w:rPr>
                <w:lang w:val="fr-FR"/>
              </w:rPr>
              <w:t xml:space="preserve"> </w:t>
            </w:r>
            <w:proofErr w:type="spellStart"/>
            <w:r w:rsidRPr="00D25BBB">
              <w:rPr>
                <w:lang w:val="fr-FR"/>
              </w:rPr>
              <w:t>medicală</w:t>
            </w:r>
            <w:proofErr w:type="spellEnd"/>
            <w:r w:rsidRPr="00D25BBB">
              <w:rPr>
                <w:lang w:val="fr-FR"/>
              </w:rPr>
              <w:t xml:space="preserve">”, Ed. </w:t>
            </w:r>
            <w:proofErr w:type="spellStart"/>
            <w:r w:rsidRPr="00D25BBB">
              <w:rPr>
                <w:lang w:val="fr-FR"/>
              </w:rPr>
              <w:t>Mirton</w:t>
            </w:r>
            <w:proofErr w:type="spellEnd"/>
            <w:r w:rsidRPr="00D25BBB">
              <w:rPr>
                <w:lang w:val="fr-FR"/>
              </w:rPr>
              <w:t>, Timişoara, 2003</w:t>
            </w:r>
          </w:p>
          <w:p w14:paraId="79042F6A" w14:textId="77777777" w:rsidR="00F559D0" w:rsidRPr="00D25BBB" w:rsidRDefault="00F559D0" w:rsidP="00F559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lang w:val="fr-FR"/>
              </w:rPr>
            </w:pPr>
            <w:r w:rsidRPr="00F559D0">
              <w:rPr>
                <w:color w:val="000000"/>
              </w:rPr>
              <w:t>OLARIU T. R., „Textbook of medical parasitology”, Ed. </w:t>
            </w:r>
            <w:proofErr w:type="spellStart"/>
            <w:r w:rsidRPr="00D25BBB">
              <w:rPr>
                <w:color w:val="000000"/>
                <w:lang w:val="fr-FR"/>
              </w:rPr>
              <w:t>Mirton</w:t>
            </w:r>
            <w:proofErr w:type="spellEnd"/>
            <w:r w:rsidRPr="00D25BBB">
              <w:rPr>
                <w:color w:val="000000"/>
                <w:lang w:val="fr-FR"/>
              </w:rPr>
              <w:t>, Timişoara, 2003</w:t>
            </w:r>
          </w:p>
          <w:p w14:paraId="309BDCD6" w14:textId="77777777" w:rsidR="00F559D0" w:rsidRPr="00D25BBB" w:rsidRDefault="00F559D0" w:rsidP="00F559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lang w:val="fr-FR"/>
              </w:rPr>
            </w:pPr>
            <w:r w:rsidRPr="00F559D0">
              <w:rPr>
                <w:color w:val="000000"/>
              </w:rPr>
              <w:t>OLARIU T. R., „Textbook of tropical parasitology”, Ed. </w:t>
            </w:r>
            <w:proofErr w:type="spellStart"/>
            <w:r w:rsidRPr="00D25BBB">
              <w:rPr>
                <w:color w:val="000000"/>
                <w:lang w:val="fr-FR"/>
              </w:rPr>
              <w:t>Mirton</w:t>
            </w:r>
            <w:proofErr w:type="spellEnd"/>
            <w:r w:rsidRPr="00D25BBB">
              <w:rPr>
                <w:color w:val="000000"/>
                <w:lang w:val="fr-FR"/>
              </w:rPr>
              <w:t>, Timişoara, 2003</w:t>
            </w:r>
          </w:p>
          <w:p w14:paraId="6673C3CC" w14:textId="77777777" w:rsidR="00F559D0" w:rsidRPr="00D25BBB" w:rsidRDefault="00F559D0" w:rsidP="00F559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lang w:val="fr-FR"/>
              </w:rPr>
            </w:pPr>
            <w:r w:rsidRPr="00F559D0">
              <w:rPr>
                <w:color w:val="000000"/>
              </w:rPr>
              <w:t>OLARIU T. R., “</w:t>
            </w:r>
            <w:proofErr w:type="spellStart"/>
            <w:r w:rsidRPr="00F559D0">
              <w:rPr>
                <w:color w:val="000000"/>
              </w:rPr>
              <w:t>Practicals</w:t>
            </w:r>
            <w:proofErr w:type="spellEnd"/>
            <w:r w:rsidRPr="00F559D0">
              <w:rPr>
                <w:color w:val="000000"/>
              </w:rPr>
              <w:t xml:space="preserve"> of Medical Parasitology”, Ed. </w:t>
            </w:r>
            <w:proofErr w:type="spellStart"/>
            <w:r w:rsidRPr="00D25BBB">
              <w:rPr>
                <w:color w:val="000000"/>
                <w:lang w:val="fr-FR"/>
              </w:rPr>
              <w:t>Eurostampa</w:t>
            </w:r>
            <w:proofErr w:type="spellEnd"/>
            <w:r w:rsidRPr="00D25BBB">
              <w:rPr>
                <w:color w:val="000000"/>
                <w:lang w:val="fr-FR"/>
              </w:rPr>
              <w:t>, Timişoara,2007</w:t>
            </w:r>
          </w:p>
          <w:p w14:paraId="022B62F2" w14:textId="77777777" w:rsidR="00F559D0" w:rsidRPr="00D25BBB" w:rsidRDefault="00F559D0" w:rsidP="00F559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lang w:val="fr-FR"/>
              </w:rPr>
            </w:pPr>
            <w:r w:rsidRPr="00D25BBB">
              <w:rPr>
                <w:lang w:val="fr-FR"/>
              </w:rPr>
              <w:t>RĂDULESCU S.: „</w:t>
            </w:r>
            <w:proofErr w:type="spellStart"/>
            <w:r w:rsidRPr="00D25BBB">
              <w:rPr>
                <w:lang w:val="fr-FR"/>
              </w:rPr>
              <w:t>Parazitologie</w:t>
            </w:r>
            <w:proofErr w:type="spellEnd"/>
            <w:r w:rsidRPr="00D25BBB">
              <w:rPr>
                <w:lang w:val="fr-FR"/>
              </w:rPr>
              <w:t xml:space="preserve"> </w:t>
            </w:r>
            <w:proofErr w:type="spellStart"/>
            <w:r w:rsidRPr="00D25BBB">
              <w:rPr>
                <w:lang w:val="fr-FR"/>
              </w:rPr>
              <w:t>medicală</w:t>
            </w:r>
            <w:proofErr w:type="spellEnd"/>
            <w:r w:rsidRPr="00D25BBB">
              <w:rPr>
                <w:lang w:val="fr-FR"/>
              </w:rPr>
              <w:t>”, Ed. All, Bucuresti, 2000</w:t>
            </w:r>
          </w:p>
          <w:p w14:paraId="557F9EBA" w14:textId="77777777" w:rsidR="00F559D0" w:rsidRPr="00F559D0" w:rsidRDefault="00F559D0" w:rsidP="00F559D0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F559D0">
              <w:t>JEFFREY H.C., LEACH R.M:„Atlas of Medical Helminthology and Protozoology” Churchill Livingstone, 1984</w:t>
            </w:r>
          </w:p>
          <w:p w14:paraId="1BF923FC" w14:textId="77777777" w:rsidR="00F559D0" w:rsidRDefault="00F559D0" w:rsidP="00F559D0">
            <w:pPr>
              <w:numPr>
                <w:ilvl w:val="0"/>
                <w:numId w:val="6"/>
              </w:numPr>
              <w:spacing w:before="40" w:after="0" w:line="271" w:lineRule="auto"/>
              <w:rPr>
                <w:noProof/>
                <w:kern w:val="16"/>
              </w:rPr>
            </w:pPr>
            <w:r w:rsidRPr="00F559D0">
              <w:rPr>
                <w:noProof/>
                <w:kern w:val="16"/>
              </w:rPr>
              <w:t>Ash LR, Orihel TC, Atlas of Human Parasitology, 4</w:t>
            </w:r>
            <w:r w:rsidRPr="00F559D0">
              <w:rPr>
                <w:noProof/>
                <w:kern w:val="16"/>
                <w:vertAlign w:val="superscript"/>
              </w:rPr>
              <w:t>th</w:t>
            </w:r>
            <w:r w:rsidRPr="00F559D0">
              <w:rPr>
                <w:noProof/>
                <w:kern w:val="16"/>
              </w:rPr>
              <w:t xml:space="preserve"> ed., American Society of Clinical Pathologists, Chicago (IL), 2007</w:t>
            </w:r>
          </w:p>
          <w:p w14:paraId="3FE63FEE" w14:textId="77777777" w:rsidR="00F559D0" w:rsidRPr="00F559D0" w:rsidRDefault="00F559D0" w:rsidP="00F559D0">
            <w:pPr>
              <w:spacing w:before="40" w:after="0" w:line="271" w:lineRule="auto"/>
              <w:ind w:left="720"/>
              <w:rPr>
                <w:noProof/>
                <w:kern w:val="16"/>
              </w:rPr>
            </w:pPr>
          </w:p>
          <w:p w14:paraId="7F2F6EF0" w14:textId="77777777" w:rsidR="00F559D0" w:rsidRPr="00D25BBB" w:rsidRDefault="00F559D0" w:rsidP="00F559D0">
            <w:pPr>
              <w:jc w:val="both"/>
              <w:rPr>
                <w:b/>
                <w:color w:val="181818"/>
                <w:lang w:val="fr-FR"/>
              </w:rPr>
            </w:pPr>
            <w:r w:rsidRPr="00D25BBB">
              <w:rPr>
                <w:b/>
                <w:color w:val="181818"/>
                <w:lang w:val="fr-FR"/>
              </w:rPr>
              <w:t>Bibliographie facultative:</w:t>
            </w:r>
          </w:p>
          <w:p w14:paraId="59BFF974" w14:textId="77777777" w:rsidR="00F559D0" w:rsidRPr="00F559D0" w:rsidRDefault="00F559D0" w:rsidP="00F559D0">
            <w:pPr>
              <w:pStyle w:val="ListParagraph"/>
              <w:numPr>
                <w:ilvl w:val="0"/>
                <w:numId w:val="6"/>
              </w:numPr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F559D0">
              <w:rPr>
                <w:sz w:val="22"/>
                <w:szCs w:val="22"/>
              </w:rPr>
              <w:t xml:space="preserve">GARCIA LYNNE, Diagnostic Medical Parasitology, ASM Press, 2016 </w:t>
            </w:r>
          </w:p>
          <w:p w14:paraId="34D1B22E" w14:textId="77777777" w:rsidR="00F559D0" w:rsidRPr="00F559D0" w:rsidRDefault="00F559D0" w:rsidP="00F559D0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F559D0">
              <w:rPr>
                <w:lang w:val="de-DE"/>
              </w:rPr>
              <w:t xml:space="preserve">BENNETT JE, DOLIN R, BLASER MJ. </w:t>
            </w:r>
            <w:proofErr w:type="spellStart"/>
            <w:r w:rsidRPr="00F559D0">
              <w:rPr>
                <w:rStyle w:val="a-size-extra-large"/>
              </w:rPr>
              <w:t>Mandell</w:t>
            </w:r>
            <w:proofErr w:type="spellEnd"/>
            <w:r w:rsidRPr="00F559D0">
              <w:rPr>
                <w:rStyle w:val="a-size-extra-large"/>
              </w:rPr>
              <w:t>, Douglas, and Bennett's Principles and Practice of Infectious Diseases, 8th Edition, 2015</w:t>
            </w:r>
          </w:p>
          <w:p w14:paraId="6BAD5CC9" w14:textId="77777777" w:rsidR="00F559D0" w:rsidRPr="00F559D0" w:rsidRDefault="00F559D0" w:rsidP="00F559D0">
            <w:pPr>
              <w:pStyle w:val="ListParagraph"/>
              <w:numPr>
                <w:ilvl w:val="0"/>
                <w:numId w:val="6"/>
              </w:numPr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F559D0">
              <w:rPr>
                <w:sz w:val="22"/>
                <w:szCs w:val="22"/>
              </w:rPr>
              <w:t xml:space="preserve">COOK G.C.: „Manson’s Tropical Diseases” 23 </w:t>
            </w:r>
            <w:proofErr w:type="spellStart"/>
            <w:r w:rsidRPr="00F559D0">
              <w:rPr>
                <w:sz w:val="22"/>
                <w:szCs w:val="22"/>
              </w:rPr>
              <w:t>rd</w:t>
            </w:r>
            <w:proofErr w:type="spellEnd"/>
            <w:r w:rsidRPr="00F559D0">
              <w:rPr>
                <w:sz w:val="22"/>
                <w:szCs w:val="22"/>
              </w:rPr>
              <w:t xml:space="preserve"> Edition, Elsevier, 2014</w:t>
            </w:r>
          </w:p>
          <w:p w14:paraId="74CD6F32" w14:textId="77777777" w:rsidR="00F559D0" w:rsidRPr="00D25BBB" w:rsidRDefault="003314B5" w:rsidP="00F559D0">
            <w:pPr>
              <w:pStyle w:val="ListParagraph"/>
              <w:numPr>
                <w:ilvl w:val="0"/>
                <w:numId w:val="6"/>
              </w:numPr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fr-FR"/>
              </w:rPr>
            </w:pPr>
            <w:r w:rsidRPr="00F559D0">
              <w:rPr>
                <w:sz w:val="22"/>
                <w:szCs w:val="22"/>
                <w:lang w:val="fr-FR"/>
              </w:rPr>
              <w:t>Articles publiés</w:t>
            </w:r>
            <w:r w:rsidR="00F559D0" w:rsidRPr="00F559D0">
              <w:rPr>
                <w:sz w:val="22"/>
                <w:szCs w:val="22"/>
                <w:lang w:val="fr-FR"/>
              </w:rPr>
              <w:t xml:space="preserve"> </w:t>
            </w:r>
            <w:r>
              <w:rPr>
                <w:sz w:val="22"/>
                <w:szCs w:val="22"/>
                <w:lang w:val="fr-FR"/>
              </w:rPr>
              <w:t>sur</w:t>
            </w:r>
            <w:r w:rsidR="00F559D0" w:rsidRPr="00D25BBB">
              <w:rPr>
                <w:sz w:val="22"/>
                <w:szCs w:val="22"/>
                <w:lang w:val="fr-FR"/>
              </w:rPr>
              <w:t xml:space="preserve"> https://www.ncbi.nlm.nih.gov/pubmed/</w:t>
            </w:r>
          </w:p>
          <w:p w14:paraId="082FCBD3" w14:textId="77777777" w:rsidR="00F559D0" w:rsidRPr="00D25BBB" w:rsidRDefault="00F559D0" w:rsidP="00F559D0">
            <w:pPr>
              <w:jc w:val="both"/>
              <w:rPr>
                <w:lang w:val="fr-FR"/>
              </w:rPr>
            </w:pPr>
          </w:p>
          <w:p w14:paraId="2CAB1E78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073F11" w:rsidRPr="00073F11" w14:paraId="58A8006D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EFD52" w14:textId="77777777" w:rsidR="00073F11" w:rsidRPr="00073F11" w:rsidRDefault="001A715D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8.</w:t>
            </w:r>
            <w:r w:rsidRPr="00073F1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073F11" w:rsidRPr="00073F1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Travaux pratiques </w:t>
            </w:r>
          </w:p>
          <w:p w14:paraId="50291D56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7515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Enseignement et l’apprentissage des méthodes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791E7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Nombre d’heures</w:t>
            </w:r>
          </w:p>
        </w:tc>
        <w:tc>
          <w:tcPr>
            <w:tcW w:w="21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51FF6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Commentaires</w:t>
            </w:r>
          </w:p>
        </w:tc>
      </w:tr>
      <w:tr w:rsidR="00073F11" w:rsidRPr="00AA51C1" w14:paraId="4F3BD53D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52A31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1A715D">
              <w:rPr>
                <w:rFonts w:ascii="Times New Roman" w:eastAsia="Times New Roman" w:hAnsi="Times New Roman" w:cs="Times New Roman"/>
                <w:b/>
                <w:lang w:val="fr-FR"/>
              </w:rPr>
              <w:t>1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.</w:t>
            </w:r>
            <w:r w:rsidR="001A715D" w:rsidRPr="001A715D">
              <w:rPr>
                <w:rFonts w:ascii="Times New Roman" w:eastAsia="Times New Roman" w:hAnsi="Times New Roman" w:cs="Times New Roman"/>
                <w:b/>
                <w:lang w:val="fr-FR" w:eastAsia="ro-RO"/>
              </w:rPr>
              <w:t xml:space="preserve"> </w:t>
            </w:r>
            <w:r w:rsidR="001A715D" w:rsidRPr="001A715D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Notions </w:t>
            </w:r>
            <w:r w:rsidRPr="00073F11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introductive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sur les types de parasites et de leurs hôtes, relations hôte-parasite. Taxinomie des parasites. Description d’un cycle biologique-</w:t>
            </w:r>
            <w:r w:rsidR="001A715D" w:rsidRPr="001A715D">
              <w:rPr>
                <w:rFonts w:ascii="Times New Roman" w:eastAsia="Times New Roman" w:hAnsi="Times New Roman" w:cs="Times New Roman"/>
                <w:lang w:val="fr-FR" w:eastAsia="ro-RO"/>
              </w:rPr>
              <w:t xml:space="preserve"> </w:t>
            </w:r>
            <w:r w:rsidR="001A715D" w:rsidRPr="001A715D">
              <w:rPr>
                <w:rFonts w:ascii="Times New Roman" w:eastAsia="Times New Roman" w:hAnsi="Times New Roman" w:cs="Times New Roman"/>
                <w:lang w:val="fr-FR"/>
              </w:rPr>
              <w:t>voie de pénétration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des parasites dans le corps, </w:t>
            </w:r>
            <w:r w:rsidR="001A715D" w:rsidRPr="001A715D">
              <w:rPr>
                <w:rFonts w:ascii="Times New Roman" w:eastAsia="Times New Roman" w:hAnsi="Times New Roman" w:cs="Times New Roman"/>
                <w:lang w:val="fr-FR"/>
              </w:rPr>
              <w:t>voies d’élimination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. Méthodes de diagnostic d’une 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lastRenderedPageBreak/>
              <w:t>infection parasitaire</w:t>
            </w:r>
          </w:p>
          <w:p w14:paraId="6CD07669" w14:textId="77777777" w:rsidR="00073F11" w:rsidRPr="00073F11" w:rsidRDefault="00073F11" w:rsidP="001A715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Parasites protozoaires</w:t>
            </w:r>
            <w:r w:rsidR="001A715D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</w:t>
            </w: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 </w:t>
            </w:r>
            <w:proofErr w:type="spellStart"/>
            <w:r w:rsidR="001A715D" w:rsidRPr="001A715D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>Entamoeba</w:t>
            </w:r>
            <w:proofErr w:type="spellEnd"/>
            <w:r w:rsidR="001A715D" w:rsidRPr="001A715D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 xml:space="preserve"> </w:t>
            </w:r>
            <w:proofErr w:type="spellStart"/>
            <w:r w:rsidR="001A715D" w:rsidRPr="001A715D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>histolitica</w:t>
            </w:r>
            <w:proofErr w:type="spellEnd"/>
            <w:r w:rsidR="001A715D" w:rsidRPr="001A715D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 xml:space="preserve">,  </w:t>
            </w:r>
            <w:proofErr w:type="spellStart"/>
            <w:r w:rsidR="001A715D" w:rsidRPr="001A715D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>Entamoeba</w:t>
            </w:r>
            <w:proofErr w:type="spellEnd"/>
            <w:r w:rsidR="001A715D" w:rsidRPr="001A715D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 xml:space="preserve"> coli, Giardia </w:t>
            </w:r>
            <w:proofErr w:type="spellStart"/>
            <w:r w:rsidR="001A715D" w:rsidRPr="001A715D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>lamblia</w:t>
            </w:r>
            <w:proofErr w:type="spellEnd"/>
            <w:r w:rsidR="001A715D" w:rsidRPr="001A715D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 xml:space="preserve">, Trichomonas </w:t>
            </w:r>
            <w:proofErr w:type="spellStart"/>
            <w:r w:rsidR="001A715D" w:rsidRPr="001A715D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>vaginalis</w:t>
            </w:r>
            <w:proofErr w:type="spellEnd"/>
            <w:r w:rsidR="001A715D" w:rsidRPr="001A715D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 xml:space="preserve">. </w:t>
            </w:r>
            <w:proofErr w:type="spellStart"/>
            <w:r w:rsidR="001A715D" w:rsidRPr="001A715D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>Balantinium</w:t>
            </w:r>
            <w:proofErr w:type="spellEnd"/>
            <w:r w:rsidR="001A715D" w:rsidRPr="001A715D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 xml:space="preserve"> coli. </w:t>
            </w:r>
            <w:r w:rsidR="001A715D" w:rsidRPr="001A715D">
              <w:rPr>
                <w:rFonts w:ascii="Times New Roman" w:eastAsia="Times New Roman" w:hAnsi="Times New Roman" w:cs="Times New Roman"/>
                <w:iCs/>
                <w:lang w:val="fr-FR"/>
              </w:rPr>
              <w:t>Critères morphologiques de reconnaissance de l’agent étiologique, cycle biologique, diagnostique de laboratoire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  <w:tc>
          <w:tcPr>
            <w:tcW w:w="186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B8778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lastRenderedPageBreak/>
              <w:t>Conférence suivie de l’examen au microscope des différentes espèces de parasites</w:t>
            </w:r>
          </w:p>
          <w:p w14:paraId="1668BAAC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lastRenderedPageBreak/>
              <w:t>et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présentations orales donné par les étudiants en </w:t>
            </w:r>
            <w:proofErr w:type="spellStart"/>
            <w:r w:rsidRPr="00073F11">
              <w:rPr>
                <w:rFonts w:ascii="Times New Roman" w:eastAsia="Times New Roman" w:hAnsi="Times New Roman" w:cs="Times New Roman"/>
                <w:lang w:val="fr-FR"/>
              </w:rPr>
              <w:t>powerpoint</w:t>
            </w:r>
            <w:proofErr w:type="spellEnd"/>
            <w:r w:rsidR="00AA51C1">
              <w:rPr>
                <w:rFonts w:ascii="Times New Roman" w:eastAsia="Times New Roman" w:hAnsi="Times New Roman" w:cs="Times New Roman"/>
                <w:lang w:val="fr-FR"/>
              </w:rPr>
              <w:t xml:space="preserve"> (</w:t>
            </w:r>
            <w:proofErr w:type="spellStart"/>
            <w:r w:rsidR="00AA51C1">
              <w:rPr>
                <w:rFonts w:ascii="Times New Roman" w:eastAsia="Times New Roman" w:hAnsi="Times New Roman" w:cs="Times New Roman"/>
                <w:lang w:val="fr-FR"/>
              </w:rPr>
              <w:t>ppt</w:t>
            </w:r>
            <w:proofErr w:type="spellEnd"/>
            <w:r w:rsidR="00AA51C1">
              <w:rPr>
                <w:rFonts w:ascii="Times New Roman" w:eastAsia="Times New Roman" w:hAnsi="Times New Roman" w:cs="Times New Roman"/>
                <w:lang w:val="fr-FR"/>
              </w:rPr>
              <w:t>)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sur la morphologie, cycle de vie d’un parasite particulier et des méthodes de </w:t>
            </w:r>
            <w:r w:rsidR="00AA51C1">
              <w:rPr>
                <w:rFonts w:ascii="Times New Roman" w:eastAsia="Times New Roman" w:hAnsi="Times New Roman" w:cs="Times New Roman"/>
                <w:lang w:val="fr-FR"/>
              </w:rPr>
              <w:t>diagnostic de parasitose produite</w:t>
            </w:r>
          </w:p>
          <w:p w14:paraId="4ACE152D" w14:textId="77777777" w:rsidR="00073F11" w:rsidRPr="00073F11" w:rsidRDefault="00073F11" w:rsidP="00073F11">
            <w:pPr>
              <w:spacing w:after="58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3E21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lastRenderedPageBreak/>
              <w:t>2</w:t>
            </w:r>
          </w:p>
        </w:tc>
        <w:tc>
          <w:tcPr>
            <w:tcW w:w="2195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F6F92" w14:textId="77777777" w:rsidR="00073F11" w:rsidRPr="00073F11" w:rsidRDefault="00073F11" w:rsidP="00073F11">
            <w:pPr>
              <w:spacing w:after="58" w:line="240" w:lineRule="auto"/>
              <w:ind w:left="317" w:hanging="317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   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Exposé oral pris en charge à l’aide de présentations Powerpoint, suivies de l’examen au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lastRenderedPageBreak/>
              <w:t xml:space="preserve">microscope de diverses préparations </w:t>
            </w:r>
            <w:proofErr w:type="spellStart"/>
            <w:r w:rsidR="00195370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parasitologique</w:t>
            </w:r>
            <w:proofErr w:type="spellEnd"/>
            <w:r w:rsidR="00195370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,</w:t>
            </w:r>
            <w:r w:rsidR="00195370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plus </w:t>
            </w:r>
            <w:r w:rsidR="00195370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la vérification </w:t>
            </w:r>
            <w:r w:rsidR="00195370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des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principale</w:t>
            </w:r>
            <w:r w:rsidR="00195370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s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="00195370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connaissance</w:t>
            </w:r>
            <w:r w:rsidR="00195370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s</w:t>
            </w:r>
            <w:r w:rsidR="00195370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enseignée par le biais de questions de grille à la fin de la </w:t>
            </w:r>
            <w:r w:rsidR="00584CA9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T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P,</w:t>
            </w:r>
          </w:p>
          <w:p w14:paraId="3EF83058" w14:textId="77777777" w:rsidR="00073F11" w:rsidRPr="00073F11" w:rsidRDefault="00073F11" w:rsidP="00073F11">
            <w:p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Symbol" w:eastAsia="Times New Roman" w:hAnsi="Symbol" w:cs="Times New Roman"/>
                <w:lang w:val="fr-FR"/>
              </w:rPr>
              <w:t></w:t>
            </w:r>
            <w:r w:rsidRPr="00073F11">
              <w:rPr>
                <w:rFonts w:ascii="Times New Roman" w:eastAsia="Times New Roman" w:hAnsi="Times New Roman" w:cs="Times New Roman"/>
                <w:sz w:val="14"/>
                <w:szCs w:val="14"/>
                <w:lang w:val="fr-FR"/>
              </w:rPr>
              <w:t>       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Méthodes de présentation de technique médicale d’enquête (tests de laboratoire) sous la forme de diagrammes, algorithmes de diagnostics aux fins de familiarisation et rétention des examens de laboratoire clés spécifiques à une maladie parasitaire particulière.</w:t>
            </w:r>
          </w:p>
          <w:p w14:paraId="526386EB" w14:textId="77777777" w:rsidR="00073F11" w:rsidRPr="00073F11" w:rsidRDefault="00073F11" w:rsidP="00073F11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" w:eastAsia="Times New Roman" w:hAnsi="Times" w:cs="Times"/>
                <w:sz w:val="24"/>
                <w:szCs w:val="24"/>
                <w:lang w:val="fr-FR"/>
              </w:rPr>
              <w:t> </w:t>
            </w:r>
          </w:p>
        </w:tc>
      </w:tr>
      <w:tr w:rsidR="001A715D" w:rsidRPr="00073F11" w14:paraId="2CEA21CD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6644" w14:textId="2FDBF680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lastRenderedPageBreak/>
              <w:t>2</w:t>
            </w:r>
            <w:r w:rsidRPr="001A715D">
              <w:rPr>
                <w:rFonts w:ascii="Times New Roman" w:hAnsi="Times New Roman" w:cs="Times New Roman"/>
                <w:lang w:val="fr-FR"/>
              </w:rPr>
              <w:t>.</w:t>
            </w: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 Protozoaires parasites</w:t>
            </w:r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: Plasmodium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vivax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P.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malariae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P. ovale, P.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Falciparum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P.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knowlesi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>.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Critères morphologique de reconnaissance de l’agent étiologique, cycle biologique, diagnostique de laboratoire.</w:t>
            </w:r>
          </w:p>
          <w:p w14:paraId="04102822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b/>
                <w:lang w:val="fr-F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04344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17A46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C7890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1A715D" w:rsidRPr="00073F11" w14:paraId="45210F3C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F881F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3. </w:t>
            </w:r>
            <w:r w:rsidR="00584CA9" w:rsidRPr="001A715D">
              <w:rPr>
                <w:rFonts w:ascii="Times New Roman" w:hAnsi="Times New Roman" w:cs="Times New Roman"/>
                <w:b/>
                <w:lang w:val="fr-FR"/>
              </w:rPr>
              <w:t>Sporozoaires</w:t>
            </w: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 et </w:t>
            </w:r>
            <w:r w:rsidR="00584CA9" w:rsidRPr="001A715D">
              <w:rPr>
                <w:rFonts w:ascii="Times New Roman" w:hAnsi="Times New Roman" w:cs="Times New Roman"/>
                <w:b/>
                <w:lang w:val="fr-FR"/>
              </w:rPr>
              <w:t>Trématodes</w:t>
            </w:r>
            <w:r w:rsidRPr="001A715D">
              <w:rPr>
                <w:rFonts w:ascii="Times New Roman" w:hAnsi="Times New Roman" w:cs="Times New Roman"/>
                <w:lang w:val="fr-FR"/>
              </w:rPr>
              <w:t>: Critères morphologiques pour la reconnaissance du cycle de vie des agents pathogènes, le diagnostic de laboratoire</w:t>
            </w:r>
          </w:p>
          <w:p w14:paraId="2DB5CE27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b/>
                <w:lang w:val="fr-FR"/>
              </w:rPr>
            </w:pPr>
            <w:proofErr w:type="spellStart"/>
            <w:r w:rsidRPr="001A715D">
              <w:rPr>
                <w:rFonts w:ascii="Times New Roman" w:hAnsi="Times New Roman" w:cs="Times New Roman"/>
                <w:b/>
                <w:lang w:val="fr-FR"/>
              </w:rPr>
              <w:t>Sporosoires</w:t>
            </w:r>
            <w:proofErr w:type="spellEnd"/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: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Toxoplasma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gondii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Cryptosporidium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parvum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>.</w:t>
            </w:r>
          </w:p>
          <w:p w14:paraId="32B26D2F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b/>
                <w:lang w:val="fr-FR"/>
              </w:rPr>
            </w:pPr>
            <w:proofErr w:type="spellStart"/>
            <w:r w:rsidRPr="001A715D">
              <w:rPr>
                <w:rFonts w:ascii="Times New Roman" w:hAnsi="Times New Roman" w:cs="Times New Roman"/>
                <w:b/>
                <w:lang w:val="fr-FR"/>
              </w:rPr>
              <w:t>Trematoda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Fasciola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hepatica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Dicrocoelium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dendriticum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Opistorchis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proofErr w:type="gramStart"/>
            <w:r w:rsidRPr="001A715D">
              <w:rPr>
                <w:rFonts w:ascii="Times New Roman" w:hAnsi="Times New Roman" w:cs="Times New Roman"/>
                <w:i/>
                <w:lang w:val="fr-FR"/>
              </w:rPr>
              <w:t>felineus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.</w:t>
            </w:r>
            <w:proofErr w:type="gramEnd"/>
            <w:r w:rsidRPr="001A715D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374B3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0BB96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94B0D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1A715D" w:rsidRPr="00073F11" w14:paraId="68E437BB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23EA6" w14:textId="67FF87F8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4. </w:t>
            </w:r>
            <w:r w:rsidR="00584CA9" w:rsidRPr="001A715D">
              <w:rPr>
                <w:rFonts w:ascii="Times New Roman" w:hAnsi="Times New Roman" w:cs="Times New Roman"/>
                <w:b/>
                <w:lang w:val="fr-FR"/>
              </w:rPr>
              <w:t>Cestodes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: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Bothriocephalus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latus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Tenia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solium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Tenia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saginata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Echinococcus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granulosus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(aspect du sable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hidatique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au microscope),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Hymenolepis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nana, </w:t>
            </w:r>
            <w:proofErr w:type="spellStart"/>
            <w:r w:rsidR="004C70C7">
              <w:rPr>
                <w:i/>
              </w:rPr>
              <w:t>Hymenolepis</w:t>
            </w:r>
            <w:proofErr w:type="spellEnd"/>
            <w:r w:rsidR="004C70C7">
              <w:rPr>
                <w:i/>
              </w:rPr>
              <w:t xml:space="preserve"> </w:t>
            </w:r>
            <w:proofErr w:type="spellStart"/>
            <w:r w:rsidR="004C70C7">
              <w:rPr>
                <w:i/>
              </w:rPr>
              <w:t>diminuta</w:t>
            </w:r>
            <w:proofErr w:type="spellEnd"/>
            <w:proofErr w:type="gramStart"/>
            <w:r w:rsidR="004C70C7">
              <w:rPr>
                <w:i/>
              </w:rPr>
              <w:t>,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Dipylidium</w:t>
            </w:r>
            <w:proofErr w:type="spellEnd"/>
            <w:proofErr w:type="gram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caninum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>.  Critères morphologiques de reconnaissance de l’agent étiologique, cycle biologique, diagnostique de laboratoire.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A3595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64F59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EE857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1A715D" w:rsidRPr="00073F11" w14:paraId="637EC233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AF0E1" w14:textId="51102AA8" w:rsidR="001A715D" w:rsidRPr="001A715D" w:rsidRDefault="001A715D" w:rsidP="004C70C7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 5. </w:t>
            </w:r>
            <w:r w:rsidR="00584CA9" w:rsidRPr="001A715D">
              <w:rPr>
                <w:rFonts w:ascii="Times New Roman" w:hAnsi="Times New Roman" w:cs="Times New Roman"/>
                <w:b/>
                <w:lang w:val="fr-FR"/>
              </w:rPr>
              <w:t>Nématodes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: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Enterobius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vermicularis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Trichuris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trichiura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Ascaris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lumbricoides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Trichinella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spiralis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Strongyloides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stercoralis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>.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Critères morphologiques de reconnaissance de l’agent étiologique, cycle biologique, diagnostique de laboratoire. Présentation des méthodes de 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larvoscopie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de diagnostique (méthode de culture avec charbon,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Baermann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Harada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-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Mori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>).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7A973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C8614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09D49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1A715D" w:rsidRPr="00073F11" w14:paraId="60F2E927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C277E" w14:textId="4C2B8561" w:rsidR="004C70C7" w:rsidRPr="00407F9B" w:rsidRDefault="001A715D" w:rsidP="004C70C7">
            <w:pPr>
              <w:rPr>
                <w:lang w:val="it-IT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6. L’Examen </w:t>
            </w:r>
            <w:proofErr w:type="spellStart"/>
            <w:r w:rsidRPr="001A715D">
              <w:rPr>
                <w:rFonts w:ascii="Times New Roman" w:hAnsi="Times New Roman" w:cs="Times New Roman"/>
                <w:b/>
                <w:lang w:val="fr-FR"/>
              </w:rPr>
              <w:t>coproparazitologique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: Prélèvement. Examen macroscopique. Examen microscopique direct, </w:t>
            </w:r>
            <w:r w:rsidR="00584CA9" w:rsidRPr="001A715D">
              <w:rPr>
                <w:rFonts w:ascii="Times New Roman" w:hAnsi="Times New Roman" w:cs="Times New Roman"/>
                <w:lang w:val="fr-FR"/>
              </w:rPr>
              <w:t>méthode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 de concentration. Techniques d’observation  microscopique  des  matières fécales ayant pour but l’identification des parasites (kyste de protozoaire, </w:t>
            </w:r>
            <w:r w:rsidR="00584CA9" w:rsidRPr="001A715D">
              <w:rPr>
                <w:rFonts w:ascii="Times New Roman" w:hAnsi="Times New Roman" w:cs="Times New Roman"/>
                <w:lang w:val="fr-FR"/>
              </w:rPr>
              <w:t>œuf</w:t>
            </w:r>
            <w:r w:rsidR="004C70C7">
              <w:rPr>
                <w:rFonts w:ascii="Times New Roman" w:hAnsi="Times New Roman" w:cs="Times New Roman"/>
                <w:lang w:val="fr-FR"/>
              </w:rPr>
              <w:t xml:space="preserve"> d’helminthe) ;</w:t>
            </w: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r w:rsidR="004C70C7" w:rsidRPr="001A715D">
              <w:rPr>
                <w:rFonts w:ascii="Times New Roman" w:hAnsi="Times New Roman" w:cs="Times New Roman"/>
                <w:lang w:val="fr-FR"/>
              </w:rPr>
              <w:t>méthode</w:t>
            </w:r>
            <w:r w:rsidR="004C70C7">
              <w:rPr>
                <w:lang w:val="it-IT"/>
              </w:rPr>
              <w:t xml:space="preserve"> Willis-Hung, </w:t>
            </w:r>
            <w:r w:rsidR="004C70C7" w:rsidRPr="001A715D">
              <w:rPr>
                <w:rFonts w:ascii="Times New Roman" w:hAnsi="Times New Roman" w:cs="Times New Roman"/>
                <w:lang w:val="fr-FR"/>
              </w:rPr>
              <w:t>méthode</w:t>
            </w:r>
            <w:r w:rsidR="004C70C7">
              <w:rPr>
                <w:lang w:val="it-IT"/>
              </w:rPr>
              <w:t xml:space="preserve"> Telleman-Langeron</w:t>
            </w:r>
            <w:r w:rsidR="004C70C7" w:rsidRPr="0043277D">
              <w:rPr>
                <w:lang w:val="it-IT"/>
              </w:rPr>
              <w:t xml:space="preserve"> </w:t>
            </w:r>
          </w:p>
          <w:p w14:paraId="10ECFFB6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b/>
                <w:lang w:val="fr-FR"/>
              </w:rPr>
            </w:pPr>
          </w:p>
          <w:p w14:paraId="6F1AB325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lang w:val="fr-FR"/>
              </w:rPr>
              <w:t xml:space="preserve">Méthodes spéciales: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ex.empreinte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anal (N.I.H.), méthode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larvoscopique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 (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Baermann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Harada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-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Mori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, culture avec  charbon). </w:t>
            </w:r>
          </w:p>
          <w:p w14:paraId="6E577DF6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Examen </w:t>
            </w:r>
            <w:proofErr w:type="spellStart"/>
            <w:r w:rsidRPr="001A715D">
              <w:rPr>
                <w:rFonts w:ascii="Times New Roman" w:hAnsi="Times New Roman" w:cs="Times New Roman"/>
                <w:b/>
                <w:lang w:val="fr-FR"/>
              </w:rPr>
              <w:t>parasitologique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de sécrétion vaginale, urétérale, L.C.R., expectation et  liquide duodénal. </w:t>
            </w:r>
          </w:p>
          <w:p w14:paraId="2D883962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Techniques de diagnostique </w:t>
            </w:r>
            <w:r w:rsidR="00584CA9" w:rsidRPr="001A715D">
              <w:rPr>
                <w:rFonts w:ascii="Times New Roman" w:hAnsi="Times New Roman" w:cs="Times New Roman"/>
                <w:b/>
                <w:lang w:val="fr-FR"/>
              </w:rPr>
              <w:t>immunologique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utilisé en  para</w:t>
            </w:r>
            <w:r w:rsidR="00584CA9">
              <w:rPr>
                <w:rFonts w:ascii="Times New Roman" w:hAnsi="Times New Roman" w:cs="Times New Roman"/>
                <w:lang w:val="fr-FR"/>
              </w:rPr>
              <w:t>si</w:t>
            </w:r>
            <w:r w:rsidRPr="001A715D">
              <w:rPr>
                <w:rFonts w:ascii="Times New Roman" w:hAnsi="Times New Roman" w:cs="Times New Roman"/>
                <w:lang w:val="fr-FR"/>
              </w:rPr>
              <w:t>tologie.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E378C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5D29E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DF2A7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1A715D" w:rsidRPr="00073F11" w14:paraId="3C95CC17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75A01" w14:textId="27083EE9" w:rsidR="001A715D" w:rsidRPr="001A715D" w:rsidRDefault="001A715D" w:rsidP="00584CA9">
            <w:pPr>
              <w:rPr>
                <w:rFonts w:ascii="Times New Roman" w:hAnsi="Times New Roman" w:cs="Times New Roman"/>
                <w:b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lastRenderedPageBreak/>
              <w:t>7. Arachnides d’intérêt médical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: Acariens avec rôle pathogène et de vecteurs: </w:t>
            </w:r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Demodex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foliculorum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>,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Sarcoptes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scabiae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, Fam.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Ixodidae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(</w:t>
            </w:r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Ixodes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ricinus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Ripicephalus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Dermacentor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andersoni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Argas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persicus</w:t>
            </w:r>
            <w:proofErr w:type="spellEnd"/>
            <w:r w:rsidR="00425E74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="00425E74">
              <w:rPr>
                <w:i/>
              </w:rPr>
              <w:t>Ornithodoros</w:t>
            </w:r>
            <w:proofErr w:type="spellEnd"/>
            <w:r w:rsidR="00425E74">
              <w:rPr>
                <w:i/>
              </w:rPr>
              <w:t xml:space="preserve"> </w:t>
            </w:r>
            <w:proofErr w:type="spellStart"/>
            <w:r w:rsidR="00425E74">
              <w:rPr>
                <w:i/>
              </w:rPr>
              <w:t>spp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>).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Caractères  morphologiques spécifique de reconnaissance de l’agent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etiologique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, cycle biologique, mécanisme de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transmition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 de certaines maladies à l’homme, diagnostique de laboratoire.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4B43B" w14:textId="77777777" w:rsidR="001A715D" w:rsidRPr="00073F11" w:rsidRDefault="001A715D" w:rsidP="001A715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2E312" w14:textId="77777777" w:rsidR="001A715D" w:rsidRPr="00073F11" w:rsidRDefault="001A715D" w:rsidP="001A715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3E06C0" w14:textId="77777777" w:rsidR="001A715D" w:rsidRPr="00073F11" w:rsidRDefault="001A715D" w:rsidP="001A715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1A715D" w:rsidRPr="00073F11" w14:paraId="62AAF3AB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36E1D" w14:textId="00D89126" w:rsidR="001A715D" w:rsidRPr="001A715D" w:rsidRDefault="001A715D" w:rsidP="001A715D">
            <w:pPr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t>8.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1A715D">
              <w:rPr>
                <w:rFonts w:ascii="Times New Roman" w:hAnsi="Times New Roman" w:cs="Times New Roman"/>
                <w:b/>
                <w:lang w:val="fr-FR"/>
              </w:rPr>
              <w:t>Insectes d’</w:t>
            </w:r>
            <w:r w:rsidR="00584CA9" w:rsidRPr="001A715D">
              <w:rPr>
                <w:rFonts w:ascii="Times New Roman" w:hAnsi="Times New Roman" w:cs="Times New Roman"/>
                <w:b/>
                <w:lang w:val="fr-FR"/>
              </w:rPr>
              <w:t>intérêt</w:t>
            </w: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 médical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: Fam.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Pediculidae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-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Pediculus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corporis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P.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capitis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>, Phtirius pubis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, Fam.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Pulicidae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-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Pulex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irritans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Ctenocephaus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canis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>,</w:t>
            </w:r>
            <w:r w:rsidR="00425E74">
              <w:t xml:space="preserve"> </w:t>
            </w:r>
            <w:r w:rsidR="00425E74">
              <w:t xml:space="preserve">Ord. </w:t>
            </w:r>
            <w:proofErr w:type="spellStart"/>
            <w:r w:rsidR="00425E74">
              <w:t>Hemiptera</w:t>
            </w:r>
            <w:proofErr w:type="spellEnd"/>
            <w:r w:rsidR="00425E74">
              <w:t xml:space="preserve"> </w:t>
            </w:r>
            <w:r w:rsidR="00425E74" w:rsidRPr="00BA69F3">
              <w:rPr>
                <w:i/>
              </w:rPr>
              <w:t xml:space="preserve">- </w:t>
            </w:r>
            <w:proofErr w:type="spellStart"/>
            <w:r w:rsidR="00425E74" w:rsidRPr="00BA69F3">
              <w:rPr>
                <w:i/>
              </w:rPr>
              <w:t>Cimex</w:t>
            </w:r>
            <w:proofErr w:type="spellEnd"/>
            <w:r w:rsidR="00425E74" w:rsidRPr="00BA69F3">
              <w:rPr>
                <w:i/>
              </w:rPr>
              <w:t xml:space="preserve"> </w:t>
            </w:r>
            <w:proofErr w:type="spellStart"/>
            <w:r w:rsidR="00425E74" w:rsidRPr="00BA69F3">
              <w:rPr>
                <w:i/>
              </w:rPr>
              <w:t>lectularius</w:t>
            </w:r>
            <w:proofErr w:type="spellEnd"/>
            <w:r w:rsidR="00425E74">
              <w:t xml:space="preserve">, Fam. </w:t>
            </w:r>
            <w:proofErr w:type="spellStart"/>
            <w:r w:rsidR="00425E74">
              <w:t>Muscidae</w:t>
            </w:r>
            <w:proofErr w:type="spellEnd"/>
            <w:r w:rsidR="00425E74">
              <w:t xml:space="preserve"> - </w:t>
            </w:r>
            <w:bookmarkStart w:id="0" w:name="_GoBack"/>
            <w:proofErr w:type="spellStart"/>
            <w:r w:rsidR="00425E74">
              <w:t>Miaze</w:t>
            </w:r>
            <w:proofErr w:type="spellEnd"/>
            <w:r w:rsidR="00425E74">
              <w:t>.</w:t>
            </w:r>
            <w:bookmarkEnd w:id="0"/>
            <w:r w:rsidR="00425E74" w:rsidRPr="00407F9B">
              <w:t xml:space="preserve"> 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Fam.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Culicidae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- caractère de différenciation entre moustiques </w:t>
            </w:r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Culex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şi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Anopheles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. Critères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morphoologiques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reconnaissanced’un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agent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etiologique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>, cycle biologique, diagnostique de laboratoire.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42D9F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6F37E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81497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1A715D" w:rsidRPr="00073F11" w14:paraId="403ED0F3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2C90D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</w:rPr>
              <w:t xml:space="preserve">9. </w:t>
            </w:r>
            <w:proofErr w:type="spellStart"/>
            <w:r w:rsidRPr="001A715D">
              <w:rPr>
                <w:rFonts w:ascii="Times New Roman" w:hAnsi="Times New Roman" w:cs="Times New Roman"/>
                <w:b/>
              </w:rPr>
              <w:t>Protozoaire</w:t>
            </w:r>
            <w:r w:rsidR="00584CA9">
              <w:rPr>
                <w:rFonts w:ascii="Times New Roman" w:hAnsi="Times New Roman" w:cs="Times New Roman"/>
                <w:b/>
              </w:rPr>
              <w:t>s</w:t>
            </w:r>
            <w:proofErr w:type="spellEnd"/>
            <w:r w:rsidRPr="001A715D">
              <w:rPr>
                <w:rFonts w:ascii="Times New Roman" w:hAnsi="Times New Roman" w:cs="Times New Roman"/>
                <w:b/>
              </w:rPr>
              <w:t xml:space="preserve"> parasite</w:t>
            </w:r>
            <w:r w:rsidR="00584CA9">
              <w:rPr>
                <w:rFonts w:ascii="Times New Roman" w:hAnsi="Times New Roman" w:cs="Times New Roman"/>
                <w:b/>
              </w:rPr>
              <w:t>s</w:t>
            </w:r>
            <w:r w:rsidRPr="001A715D">
              <w:rPr>
                <w:rFonts w:ascii="Times New Roman" w:hAnsi="Times New Roman" w:cs="Times New Roman"/>
                <w:i/>
              </w:rPr>
              <w:t xml:space="preserve">: 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Leishmania</w:t>
            </w:r>
            <w:proofErr w:type="spellEnd"/>
            <w:r w:rsidRPr="001A715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donovani</w:t>
            </w:r>
            <w:proofErr w:type="spellEnd"/>
            <w:r w:rsidRPr="001A715D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Leishmania</w:t>
            </w:r>
            <w:proofErr w:type="spellEnd"/>
            <w:r w:rsidRPr="001A715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tropica</w:t>
            </w:r>
            <w:proofErr w:type="spellEnd"/>
            <w:r w:rsidRPr="001A715D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Leishmania</w:t>
            </w:r>
            <w:proofErr w:type="spellEnd"/>
            <w:r w:rsidRPr="001A715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braziliensis</w:t>
            </w:r>
            <w:proofErr w:type="spellEnd"/>
            <w:proofErr w:type="gramStart"/>
            <w:r w:rsidRPr="001A715D">
              <w:rPr>
                <w:rFonts w:ascii="Times New Roman" w:hAnsi="Times New Roman" w:cs="Times New Roman"/>
                <w:i/>
              </w:rPr>
              <w:t xml:space="preserve">, 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Tripanosoma</w:t>
            </w:r>
            <w:proofErr w:type="spellEnd"/>
            <w:proofErr w:type="gramEnd"/>
            <w:r w:rsidRPr="001A715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brucei</w:t>
            </w:r>
            <w:proofErr w:type="spellEnd"/>
            <w:r w:rsidRPr="001A715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rhodesiensae</w:t>
            </w:r>
            <w:proofErr w:type="spellEnd"/>
            <w:r w:rsidRPr="001A715D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Tripanosoma</w:t>
            </w:r>
            <w:proofErr w:type="spellEnd"/>
            <w:r w:rsidRPr="001A715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brucei</w:t>
            </w:r>
            <w:proofErr w:type="spellEnd"/>
            <w:r w:rsidRPr="001A715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gambiensae</w:t>
            </w:r>
            <w:proofErr w:type="spellEnd"/>
            <w:r w:rsidRPr="001A715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si</w:t>
            </w:r>
            <w:proofErr w:type="spellEnd"/>
            <w:r w:rsidRPr="001A715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Tripanosoma</w:t>
            </w:r>
            <w:proofErr w:type="spellEnd"/>
            <w:r w:rsidRPr="001A715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</w:rPr>
              <w:t>cruzi</w:t>
            </w:r>
            <w:proofErr w:type="spellEnd"/>
            <w:r w:rsidRPr="001A715D">
              <w:rPr>
                <w:rFonts w:ascii="Times New Roman" w:hAnsi="Times New Roman" w:cs="Times New Roman"/>
                <w:i/>
              </w:rPr>
              <w:t>.</w:t>
            </w:r>
            <w:r w:rsidRPr="001A715D">
              <w:rPr>
                <w:rFonts w:ascii="Times New Roman" w:hAnsi="Times New Roman" w:cs="Times New Roman"/>
              </w:rPr>
              <w:t xml:space="preserve"> 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Caractères  morphologiques  spécifiques  de reconnaissance d’un agent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etiologique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>, cycle biologique, diagnostique de laboratoire.</w:t>
            </w:r>
          </w:p>
          <w:p w14:paraId="29F7E113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lang w:val="fr-FR"/>
              </w:rPr>
              <w:t xml:space="preserve">Ex.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parasitologique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du sang.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Execution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d’un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frotie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et de la grosse goute. Technique de coloration May-Grunwald-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Giemsa</w:t>
            </w:r>
            <w:proofErr w:type="spellEnd"/>
          </w:p>
          <w:p w14:paraId="25825837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F064E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AD62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057AA4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1A715D" w:rsidRPr="00073F11" w14:paraId="65D9BE8A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2DF5B" w14:textId="77777777" w:rsidR="001A715D" w:rsidRPr="001A715D" w:rsidRDefault="001A715D" w:rsidP="001A715D">
            <w:pPr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10. </w:t>
            </w:r>
            <w:r w:rsidR="00584CA9" w:rsidRPr="001A715D">
              <w:rPr>
                <w:rFonts w:ascii="Times New Roman" w:hAnsi="Times New Roman" w:cs="Times New Roman"/>
                <w:b/>
                <w:lang w:val="fr-FR"/>
              </w:rPr>
              <w:t>Trématodes</w:t>
            </w: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 tropicales: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Clonorchis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sinensis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Paragonimus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westermanni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şi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Fasciolopsis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buski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, Caractère morphologique spécifique de reconnaissance de l'agent étiologique, cycle biologique, diagnostique de laboratoire. Ex. bile, </w:t>
            </w:r>
            <w:r w:rsidRPr="001A715D">
              <w:rPr>
                <w:rFonts w:ascii="Times New Roman" w:hAnsi="Times New Roman" w:cs="Times New Roman"/>
                <w:lang w:val="fr-FR"/>
              </w:rPr>
              <w:lastRenderedPageBreak/>
              <w:t>crachat et matière fécale pour mettre en évidence les œufs de trématodes.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F812C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B4A07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3CE9B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1A715D" w:rsidRPr="00073F11" w14:paraId="3A7DA628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F90BE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lastRenderedPageBreak/>
              <w:t>11.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="00584CA9" w:rsidRPr="001A715D">
              <w:rPr>
                <w:rFonts w:ascii="Times New Roman" w:hAnsi="Times New Roman" w:cs="Times New Roman"/>
                <w:b/>
                <w:lang w:val="fr-FR"/>
              </w:rPr>
              <w:t>Trématodes</w:t>
            </w: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 tropicales: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Schistosoma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mansoni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Schistosoma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japonicum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şi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Schistosoma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haematobium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. Caractère morphologique spécifique de reconnaissance de l'agent étiologique, cycle biologique, diagnostique de laboratoire - ex. sédiment urinaire pour mettre en évidence les œufs de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Schistosoma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haematobium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>.</w:t>
            </w:r>
          </w:p>
          <w:p w14:paraId="6C10B657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02868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B00E9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ED065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1A715D" w:rsidRPr="00073F11" w14:paraId="30279F4A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C22DA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i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t>12.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="00584CA9" w:rsidRPr="001A715D">
              <w:rPr>
                <w:rFonts w:ascii="Times New Roman" w:hAnsi="Times New Roman" w:cs="Times New Roman"/>
                <w:b/>
                <w:lang w:val="fr-FR"/>
              </w:rPr>
              <w:t>Nématodes</w:t>
            </w: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 tropicales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: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Necator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americanus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>,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(agent étiologique de </w:t>
            </w:r>
            <w:proofErr w:type="spellStart"/>
            <w:r w:rsidRPr="001A715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fr-FR"/>
              </w:rPr>
              <w:t>nécatorose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>)</w:t>
            </w:r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Wuchereria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bancrofti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Wuchereria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bancrofti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Brugia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malayi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 (les agents </w:t>
            </w:r>
            <w:r w:rsidRPr="001A715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fr-FR"/>
              </w:rPr>
              <w:t>étiologiques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des </w:t>
            </w:r>
            <w:r w:rsidRPr="001A715D">
              <w:rPr>
                <w:rFonts w:ascii="Times New Roman" w:hAnsi="Times New Roman" w:cs="Times New Roman"/>
                <w:color w:val="252525"/>
                <w:shd w:val="clear" w:color="auto" w:fill="FFFFFF"/>
                <w:lang w:val="fr-FR"/>
              </w:rPr>
              <w:t>filarioses lymphatiques</w:t>
            </w:r>
            <w:r w:rsidRPr="001A715D">
              <w:rPr>
                <w:rFonts w:ascii="Times New Roman" w:hAnsi="Times New Roman" w:cs="Times New Roman"/>
                <w:lang w:val="fr-FR"/>
              </w:rPr>
              <w:t>)</w:t>
            </w:r>
            <w:proofErr w:type="gramStart"/>
            <w:r w:rsidRPr="001A715D">
              <w:rPr>
                <w:rFonts w:ascii="Times New Roman" w:hAnsi="Times New Roman" w:cs="Times New Roman"/>
                <w:lang w:val="fr-FR"/>
              </w:rPr>
              <w:t>,.</w:t>
            </w:r>
            <w:proofErr w:type="gramEnd"/>
          </w:p>
          <w:p w14:paraId="46B1C243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i/>
                <w:lang w:val="fr-FR"/>
              </w:rPr>
            </w:pPr>
            <w:r w:rsidRPr="001A715D">
              <w:rPr>
                <w:rFonts w:ascii="Times New Roman" w:hAnsi="Times New Roman" w:cs="Times New Roman"/>
                <w:lang w:val="fr-FR"/>
              </w:rPr>
              <w:t xml:space="preserve">Caractère morphologique spécifique de reconnaissance de l'agent étiologique, cycle biologique, diagnostique de laboratoire. </w:t>
            </w:r>
          </w:p>
          <w:p w14:paraId="2C765F9B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E8564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01D20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A3FA0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1A715D" w:rsidRPr="00073F11" w14:paraId="1C5EB5C3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9C44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t>13.</w:t>
            </w:r>
            <w:r w:rsidR="00584CA9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="00584CA9" w:rsidRPr="001A715D">
              <w:rPr>
                <w:rFonts w:ascii="Times New Roman" w:hAnsi="Times New Roman" w:cs="Times New Roman"/>
                <w:b/>
                <w:lang w:val="fr-FR"/>
              </w:rPr>
              <w:t>Nématodes</w:t>
            </w:r>
            <w:r w:rsidRPr="001A715D">
              <w:rPr>
                <w:rFonts w:ascii="Times New Roman" w:hAnsi="Times New Roman" w:cs="Times New Roman"/>
                <w:b/>
                <w:lang w:val="fr-FR"/>
              </w:rPr>
              <w:t xml:space="preserve"> tropicales</w:t>
            </w:r>
            <w:r w:rsidRPr="001A715D">
              <w:rPr>
                <w:rFonts w:ascii="Times New Roman" w:hAnsi="Times New Roman" w:cs="Times New Roman"/>
                <w:lang w:val="fr-FR"/>
              </w:rPr>
              <w:t>:</w:t>
            </w:r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Onchocerca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volvulus,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Dracunculus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medinensis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 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(Filaire de Médine), </w:t>
            </w:r>
            <w:r w:rsidRPr="001A715D">
              <w:rPr>
                <w:rFonts w:ascii="Times New Roman" w:hAnsi="Times New Roman" w:cs="Times New Roman"/>
                <w:i/>
                <w:lang w:val="fr-FR"/>
              </w:rPr>
              <w:t xml:space="preserve">Loa </w:t>
            </w:r>
            <w:proofErr w:type="spellStart"/>
            <w:r w:rsidRPr="001A715D">
              <w:rPr>
                <w:rFonts w:ascii="Times New Roman" w:hAnsi="Times New Roman" w:cs="Times New Roman"/>
                <w:i/>
                <w:lang w:val="fr-FR"/>
              </w:rPr>
              <w:t>loa</w:t>
            </w:r>
            <w:proofErr w:type="spellEnd"/>
            <w:r w:rsidRPr="001A715D">
              <w:rPr>
                <w:rFonts w:ascii="Times New Roman" w:hAnsi="Times New Roman" w:cs="Times New Roman"/>
                <w:i/>
                <w:lang w:val="fr-FR"/>
              </w:rPr>
              <w:t>,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(agent étiologique de la filariose cutanée). Caractère morphologique spécifique de reconnaissance de l'agent étiologique, cycle biologique, diagnostique de laboratoire. Examen d’une lame avec microfilaires de Loa-</w:t>
            </w:r>
            <w:proofErr w:type="spellStart"/>
            <w:r w:rsidRPr="001A715D">
              <w:rPr>
                <w:rFonts w:ascii="Times New Roman" w:hAnsi="Times New Roman" w:cs="Times New Roman"/>
                <w:lang w:val="fr-FR"/>
              </w:rPr>
              <w:t>loa</w:t>
            </w:r>
            <w:proofErr w:type="spellEnd"/>
            <w:r w:rsidRPr="001A715D">
              <w:rPr>
                <w:rFonts w:ascii="Times New Roman" w:hAnsi="Times New Roman" w:cs="Times New Roman"/>
                <w:lang w:val="fr-FR"/>
              </w:rPr>
              <w:t xml:space="preserve">. </w:t>
            </w:r>
          </w:p>
          <w:p w14:paraId="2D75DA5C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6C66D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7169E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B8F21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1A715D" w:rsidRPr="00073F11" w14:paraId="5182950B" w14:textId="77777777" w:rsidTr="00CD71CC">
        <w:tc>
          <w:tcPr>
            <w:tcW w:w="52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FCC55" w14:textId="77777777" w:rsidR="001A715D" w:rsidRPr="001A715D" w:rsidRDefault="001A715D" w:rsidP="001A715D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b/>
                <w:lang w:val="fr-FR"/>
              </w:rPr>
              <w:t>14. L’hygiène tropicale</w:t>
            </w:r>
            <w:r w:rsidRPr="001A715D">
              <w:rPr>
                <w:rFonts w:ascii="Times New Roman" w:hAnsi="Times New Roman" w:cs="Times New Roman"/>
                <w:lang w:val="fr-FR"/>
              </w:rPr>
              <w:t>.  Le concept de l'hygiène tropicale. Les facteurs climatiques et la santé des communautés humaines. L'hygiène alimentaire dans les régions tropicales. Les maladies tropicales transmises par les aliments. Alimentation en eau potable à des établissements humains. Maladies tropicales d'origine hydrique.</w:t>
            </w:r>
            <w:r w:rsidR="00584CA9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1A715D">
              <w:rPr>
                <w:rFonts w:ascii="Times New Roman" w:hAnsi="Times New Roman" w:cs="Times New Roman"/>
                <w:lang w:val="fr-FR"/>
              </w:rPr>
              <w:t>L'hygiène personnelle dans les climats tropicaux. L’hygiène de la maison. L’</w:t>
            </w:r>
            <w:r w:rsidR="00584CA9" w:rsidRPr="001A715D">
              <w:rPr>
                <w:rFonts w:ascii="Times New Roman" w:hAnsi="Times New Roman" w:cs="Times New Roman"/>
                <w:lang w:val="fr-FR"/>
              </w:rPr>
              <w:t>hygiène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des activités actuelles. L’</w:t>
            </w:r>
            <w:r w:rsidR="00584CA9" w:rsidRPr="001A715D">
              <w:rPr>
                <w:rFonts w:ascii="Times New Roman" w:hAnsi="Times New Roman" w:cs="Times New Roman"/>
                <w:lang w:val="fr-FR"/>
              </w:rPr>
              <w:t>hygiène</w:t>
            </w:r>
            <w:r w:rsidRPr="001A715D">
              <w:rPr>
                <w:rFonts w:ascii="Times New Roman" w:hAnsi="Times New Roman" w:cs="Times New Roman"/>
                <w:lang w:val="fr-FR"/>
              </w:rPr>
              <w:t xml:space="preserve"> des résidus. Maladies tropicales terrestres. </w:t>
            </w:r>
          </w:p>
          <w:p w14:paraId="73FED88E" w14:textId="77777777" w:rsidR="001A715D" w:rsidRDefault="001A715D" w:rsidP="003314B5">
            <w:pPr>
              <w:spacing w:after="0"/>
              <w:rPr>
                <w:rFonts w:ascii="Times New Roman" w:hAnsi="Times New Roman" w:cs="Times New Roman"/>
                <w:lang w:val="fr-FR"/>
              </w:rPr>
            </w:pPr>
            <w:r w:rsidRPr="001A715D">
              <w:rPr>
                <w:rFonts w:ascii="Times New Roman" w:hAnsi="Times New Roman" w:cs="Times New Roman"/>
                <w:lang w:val="fr-FR"/>
              </w:rPr>
              <w:t>Le rôle du sol dans la transmission des malad</w:t>
            </w:r>
            <w:r>
              <w:rPr>
                <w:rFonts w:ascii="Times New Roman" w:hAnsi="Times New Roman" w:cs="Times New Roman"/>
                <w:lang w:val="fr-FR"/>
              </w:rPr>
              <w:t>ies parasitaires et tropicales.</w:t>
            </w:r>
          </w:p>
          <w:p w14:paraId="12C6AD36" w14:textId="77777777" w:rsidR="003314B5" w:rsidRPr="003314B5" w:rsidRDefault="003314B5" w:rsidP="001A715D">
            <w:pPr>
              <w:rPr>
                <w:rFonts w:ascii="Times New Roman" w:hAnsi="Times New Roman" w:cs="Times New Roman"/>
                <w:b/>
                <w:lang w:val="fr-FR"/>
              </w:rPr>
            </w:pPr>
            <w:r w:rsidRPr="003314B5">
              <w:rPr>
                <w:rFonts w:ascii="Times New Roman" w:hAnsi="Times New Roman" w:cs="Times New Roman"/>
                <w:b/>
                <w:lang w:val="fr-FR"/>
              </w:rPr>
              <w:t>Récapitulation finale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F9A33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B8F77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B824D" w14:textId="77777777" w:rsidR="001A715D" w:rsidRPr="00073F11" w:rsidRDefault="001A715D" w:rsidP="001A7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3314B5" w:rsidRPr="00AA51C1" w14:paraId="56062171" w14:textId="77777777" w:rsidTr="00CD71CC">
        <w:tc>
          <w:tcPr>
            <w:tcW w:w="1020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CB55E" w14:textId="77777777" w:rsidR="00D961E0" w:rsidRDefault="00D961E0"/>
          <w:tbl>
            <w:tblPr>
              <w:tblW w:w="102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222"/>
            </w:tblGrid>
            <w:tr w:rsidR="003314B5" w:rsidRPr="00AA51C1" w14:paraId="4C900A73" w14:textId="77777777" w:rsidTr="00D961E0">
              <w:tc>
                <w:tcPr>
                  <w:tcW w:w="10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69FFB" w14:textId="77777777" w:rsidR="003314B5" w:rsidRPr="008A42A4" w:rsidRDefault="003314B5" w:rsidP="00FC47BC">
                  <w:pPr>
                    <w:jc w:val="both"/>
                    <w:rPr>
                      <w:b/>
                      <w:color w:val="181818"/>
                      <w:lang w:val="fr-FR"/>
                    </w:rPr>
                  </w:pPr>
                  <w:r w:rsidRPr="008A42A4">
                    <w:rPr>
                      <w:b/>
                      <w:color w:val="181818"/>
                      <w:lang w:val="fr-FR"/>
                    </w:rPr>
                    <w:t>Bibliographie obligatoire:</w:t>
                  </w:r>
                </w:p>
                <w:p w14:paraId="499428F0" w14:textId="77777777" w:rsidR="003314B5" w:rsidRPr="008A42A4" w:rsidRDefault="003314B5" w:rsidP="003314B5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lang w:val="fr-FR"/>
                    </w:rPr>
                  </w:pPr>
                  <w:r w:rsidRPr="008A42A4">
                    <w:rPr>
                      <w:lang w:val="fr-FR"/>
                    </w:rPr>
                    <w:lastRenderedPageBreak/>
                    <w:t>IACOBICIU I; OLARIU R, CALMA C</w:t>
                  </w:r>
                  <w:proofErr w:type="gramStart"/>
                  <w:r w:rsidRPr="008A42A4">
                    <w:rPr>
                      <w:lang w:val="fr-FR"/>
                    </w:rPr>
                    <w:t>.„</w:t>
                  </w:r>
                  <w:proofErr w:type="spellStart"/>
                  <w:proofErr w:type="gramEnd"/>
                  <w:r w:rsidRPr="008A42A4">
                    <w:rPr>
                      <w:lang w:val="fr-FR"/>
                    </w:rPr>
                    <w:t>Parazitologie</w:t>
                  </w:r>
                  <w:proofErr w:type="spellEnd"/>
                  <w:r w:rsidRPr="008A42A4">
                    <w:rPr>
                      <w:lang w:val="fr-FR"/>
                    </w:rPr>
                    <w:t xml:space="preserve"> </w:t>
                  </w:r>
                  <w:proofErr w:type="spellStart"/>
                  <w:r w:rsidRPr="008A42A4">
                    <w:rPr>
                      <w:lang w:val="fr-FR"/>
                    </w:rPr>
                    <w:t>medicală</w:t>
                  </w:r>
                  <w:proofErr w:type="spellEnd"/>
                  <w:r w:rsidRPr="008A42A4">
                    <w:rPr>
                      <w:lang w:val="fr-FR"/>
                    </w:rPr>
                    <w:t xml:space="preserve">”, Ed. </w:t>
                  </w:r>
                  <w:proofErr w:type="spellStart"/>
                  <w:r w:rsidRPr="008A42A4">
                    <w:rPr>
                      <w:lang w:val="fr-FR"/>
                    </w:rPr>
                    <w:t>Mirton</w:t>
                  </w:r>
                  <w:proofErr w:type="spellEnd"/>
                  <w:r w:rsidRPr="008A42A4">
                    <w:rPr>
                      <w:lang w:val="fr-FR"/>
                    </w:rPr>
                    <w:t>, Timişoara, 2003</w:t>
                  </w:r>
                </w:p>
                <w:p w14:paraId="53F36756" w14:textId="77777777" w:rsidR="003314B5" w:rsidRPr="008A42A4" w:rsidRDefault="003314B5" w:rsidP="003314B5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lang w:val="fr-FR"/>
                    </w:rPr>
                  </w:pPr>
                  <w:r w:rsidRPr="003314B5">
                    <w:rPr>
                      <w:color w:val="000000"/>
                    </w:rPr>
                    <w:t>OLARIU T. R., „Textbook of medical parasitology”, Ed. </w:t>
                  </w:r>
                  <w:proofErr w:type="spellStart"/>
                  <w:r w:rsidRPr="008A42A4">
                    <w:rPr>
                      <w:color w:val="000000"/>
                      <w:lang w:val="fr-FR"/>
                    </w:rPr>
                    <w:t>Mirton</w:t>
                  </w:r>
                  <w:proofErr w:type="spellEnd"/>
                  <w:r w:rsidRPr="008A42A4">
                    <w:rPr>
                      <w:color w:val="000000"/>
                      <w:lang w:val="fr-FR"/>
                    </w:rPr>
                    <w:t>, Timişoara, 2003</w:t>
                  </w:r>
                </w:p>
                <w:p w14:paraId="3BD03A84" w14:textId="77777777" w:rsidR="003314B5" w:rsidRPr="008A42A4" w:rsidRDefault="003314B5" w:rsidP="003314B5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lang w:val="fr-FR"/>
                    </w:rPr>
                  </w:pPr>
                  <w:r w:rsidRPr="003314B5">
                    <w:rPr>
                      <w:color w:val="000000"/>
                    </w:rPr>
                    <w:t>OLARIU T. R., „Textbook of tropical parasitology”, Ed. </w:t>
                  </w:r>
                  <w:proofErr w:type="spellStart"/>
                  <w:r w:rsidRPr="008A42A4">
                    <w:rPr>
                      <w:color w:val="000000"/>
                      <w:lang w:val="fr-FR"/>
                    </w:rPr>
                    <w:t>Mirton</w:t>
                  </w:r>
                  <w:proofErr w:type="spellEnd"/>
                  <w:r w:rsidRPr="008A42A4">
                    <w:rPr>
                      <w:color w:val="000000"/>
                      <w:lang w:val="fr-FR"/>
                    </w:rPr>
                    <w:t>, Timişoara, 2003</w:t>
                  </w:r>
                </w:p>
                <w:p w14:paraId="3E619F7D" w14:textId="77777777" w:rsidR="003314B5" w:rsidRPr="008A42A4" w:rsidRDefault="003314B5" w:rsidP="003314B5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lang w:val="fr-FR"/>
                    </w:rPr>
                  </w:pPr>
                  <w:r w:rsidRPr="003314B5">
                    <w:rPr>
                      <w:color w:val="000000"/>
                    </w:rPr>
                    <w:t>OLARIU T. R., “</w:t>
                  </w:r>
                  <w:proofErr w:type="spellStart"/>
                  <w:r w:rsidRPr="003314B5">
                    <w:rPr>
                      <w:color w:val="000000"/>
                    </w:rPr>
                    <w:t>Practicals</w:t>
                  </w:r>
                  <w:proofErr w:type="spellEnd"/>
                  <w:r w:rsidRPr="003314B5">
                    <w:rPr>
                      <w:color w:val="000000"/>
                    </w:rPr>
                    <w:t xml:space="preserve"> of Medical Parasitology”, Ed. </w:t>
                  </w:r>
                  <w:proofErr w:type="spellStart"/>
                  <w:r w:rsidRPr="008A42A4">
                    <w:rPr>
                      <w:color w:val="000000"/>
                      <w:lang w:val="fr-FR"/>
                    </w:rPr>
                    <w:t>Eurostampa</w:t>
                  </w:r>
                  <w:proofErr w:type="spellEnd"/>
                  <w:r w:rsidRPr="008A42A4">
                    <w:rPr>
                      <w:color w:val="000000"/>
                      <w:lang w:val="fr-FR"/>
                    </w:rPr>
                    <w:t>, Timişoara,2007</w:t>
                  </w:r>
                </w:p>
                <w:p w14:paraId="42304777" w14:textId="77777777" w:rsidR="003314B5" w:rsidRPr="008A42A4" w:rsidRDefault="003314B5" w:rsidP="003314B5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lang w:val="fr-FR"/>
                    </w:rPr>
                  </w:pPr>
                  <w:r w:rsidRPr="008A42A4">
                    <w:rPr>
                      <w:lang w:val="fr-FR"/>
                    </w:rPr>
                    <w:t>RĂDULESCU S.: „</w:t>
                  </w:r>
                  <w:proofErr w:type="spellStart"/>
                  <w:r w:rsidRPr="008A42A4">
                    <w:rPr>
                      <w:lang w:val="fr-FR"/>
                    </w:rPr>
                    <w:t>Parazitologie</w:t>
                  </w:r>
                  <w:proofErr w:type="spellEnd"/>
                  <w:r w:rsidRPr="008A42A4">
                    <w:rPr>
                      <w:lang w:val="fr-FR"/>
                    </w:rPr>
                    <w:t xml:space="preserve"> </w:t>
                  </w:r>
                  <w:proofErr w:type="spellStart"/>
                  <w:r w:rsidRPr="008A42A4">
                    <w:rPr>
                      <w:lang w:val="fr-FR"/>
                    </w:rPr>
                    <w:t>medicală</w:t>
                  </w:r>
                  <w:proofErr w:type="spellEnd"/>
                  <w:r w:rsidRPr="008A42A4">
                    <w:rPr>
                      <w:lang w:val="fr-FR"/>
                    </w:rPr>
                    <w:t>”, Ed. All, Bucuresti, 2000</w:t>
                  </w:r>
                </w:p>
                <w:p w14:paraId="51327DE4" w14:textId="77777777" w:rsidR="003314B5" w:rsidRPr="003314B5" w:rsidRDefault="003314B5" w:rsidP="003314B5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</w:pPr>
                  <w:r w:rsidRPr="003314B5">
                    <w:t>JEFFREY H.C., LEACH R.M:„Atlas of Medical Helminthology and Protozoology” Churchill Livingstone, 1984</w:t>
                  </w:r>
                </w:p>
                <w:p w14:paraId="19146F9E" w14:textId="77777777" w:rsidR="003314B5" w:rsidRDefault="003314B5" w:rsidP="003314B5">
                  <w:pPr>
                    <w:numPr>
                      <w:ilvl w:val="0"/>
                      <w:numId w:val="7"/>
                    </w:numPr>
                    <w:spacing w:before="40" w:after="0" w:line="271" w:lineRule="auto"/>
                    <w:rPr>
                      <w:noProof/>
                      <w:kern w:val="16"/>
                    </w:rPr>
                  </w:pPr>
                  <w:r w:rsidRPr="003314B5">
                    <w:rPr>
                      <w:noProof/>
                      <w:kern w:val="16"/>
                    </w:rPr>
                    <w:t>Ash LR, Orihel TC, Atlas of Human Parasitology, 4</w:t>
                  </w:r>
                  <w:r w:rsidRPr="003314B5">
                    <w:rPr>
                      <w:noProof/>
                      <w:kern w:val="16"/>
                      <w:vertAlign w:val="superscript"/>
                    </w:rPr>
                    <w:t>th</w:t>
                  </w:r>
                  <w:r w:rsidRPr="003314B5">
                    <w:rPr>
                      <w:noProof/>
                      <w:kern w:val="16"/>
                    </w:rPr>
                    <w:t xml:space="preserve"> ed., American Society of Clinical Pathologists, Chicago (IL), 2007</w:t>
                  </w:r>
                </w:p>
                <w:p w14:paraId="400AC76E" w14:textId="77777777" w:rsidR="003314B5" w:rsidRPr="003314B5" w:rsidRDefault="003314B5" w:rsidP="003314B5">
                  <w:pPr>
                    <w:spacing w:before="40" w:after="0" w:line="271" w:lineRule="auto"/>
                    <w:ind w:left="720"/>
                    <w:rPr>
                      <w:noProof/>
                      <w:kern w:val="16"/>
                    </w:rPr>
                  </w:pPr>
                </w:p>
                <w:p w14:paraId="7891A84A" w14:textId="77777777" w:rsidR="003314B5" w:rsidRPr="008A42A4" w:rsidRDefault="003314B5" w:rsidP="00FC47BC">
                  <w:pPr>
                    <w:jc w:val="both"/>
                    <w:rPr>
                      <w:b/>
                      <w:color w:val="181818"/>
                      <w:lang w:val="fr-FR"/>
                    </w:rPr>
                  </w:pPr>
                  <w:r w:rsidRPr="008A42A4">
                    <w:rPr>
                      <w:b/>
                      <w:color w:val="181818"/>
                      <w:lang w:val="fr-FR"/>
                    </w:rPr>
                    <w:t>Bibliographie facultative:</w:t>
                  </w:r>
                </w:p>
                <w:p w14:paraId="06F21D37" w14:textId="77777777" w:rsidR="003314B5" w:rsidRPr="003314B5" w:rsidRDefault="003314B5" w:rsidP="003314B5">
                  <w:pPr>
                    <w:pStyle w:val="ListParagraph"/>
                    <w:numPr>
                      <w:ilvl w:val="0"/>
                      <w:numId w:val="7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2"/>
                      <w:szCs w:val="22"/>
                    </w:rPr>
                  </w:pPr>
                  <w:r w:rsidRPr="003314B5">
                    <w:rPr>
                      <w:sz w:val="22"/>
                      <w:szCs w:val="22"/>
                    </w:rPr>
                    <w:t xml:space="preserve">GARCIA LYNNE, Diagnostic Medical Parasitology, ASM Press, 2016 </w:t>
                  </w:r>
                </w:p>
                <w:p w14:paraId="1157840D" w14:textId="77777777" w:rsidR="003314B5" w:rsidRPr="003314B5" w:rsidRDefault="003314B5" w:rsidP="003314B5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</w:pPr>
                  <w:r w:rsidRPr="003314B5">
                    <w:rPr>
                      <w:lang w:val="de-DE"/>
                    </w:rPr>
                    <w:t xml:space="preserve">BENNETT JE, DOLIN R, BLASER MJ. </w:t>
                  </w:r>
                  <w:proofErr w:type="spellStart"/>
                  <w:r w:rsidRPr="003314B5">
                    <w:rPr>
                      <w:rStyle w:val="a-size-extra-large"/>
                    </w:rPr>
                    <w:t>Mandell</w:t>
                  </w:r>
                  <w:proofErr w:type="spellEnd"/>
                  <w:r w:rsidRPr="003314B5">
                    <w:rPr>
                      <w:rStyle w:val="a-size-extra-large"/>
                    </w:rPr>
                    <w:t>, Douglas, and Bennett's Principles and Practice of Infectious Diseases, 8th Edition, 2015</w:t>
                  </w:r>
                </w:p>
                <w:p w14:paraId="65719B9F" w14:textId="77777777" w:rsidR="003314B5" w:rsidRPr="003314B5" w:rsidRDefault="003314B5" w:rsidP="003314B5">
                  <w:pPr>
                    <w:pStyle w:val="ListParagraph"/>
                    <w:numPr>
                      <w:ilvl w:val="0"/>
                      <w:numId w:val="7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2"/>
                      <w:szCs w:val="22"/>
                    </w:rPr>
                  </w:pPr>
                  <w:r w:rsidRPr="003314B5">
                    <w:rPr>
                      <w:sz w:val="22"/>
                      <w:szCs w:val="22"/>
                    </w:rPr>
                    <w:t xml:space="preserve">COOK G.C.: „Manson’s Tropical Diseases” 23 </w:t>
                  </w:r>
                  <w:proofErr w:type="spellStart"/>
                  <w:r w:rsidRPr="003314B5">
                    <w:rPr>
                      <w:sz w:val="22"/>
                      <w:szCs w:val="22"/>
                    </w:rPr>
                    <w:t>rd</w:t>
                  </w:r>
                  <w:proofErr w:type="spellEnd"/>
                  <w:r w:rsidRPr="003314B5">
                    <w:rPr>
                      <w:sz w:val="22"/>
                      <w:szCs w:val="22"/>
                    </w:rPr>
                    <w:t xml:space="preserve"> Edition, Elsevier, 2014</w:t>
                  </w:r>
                </w:p>
                <w:p w14:paraId="526C05BE" w14:textId="77777777" w:rsidR="003314B5" w:rsidRPr="008A42A4" w:rsidRDefault="003314B5" w:rsidP="003314B5">
                  <w:pPr>
                    <w:pStyle w:val="ListParagraph"/>
                    <w:numPr>
                      <w:ilvl w:val="0"/>
                      <w:numId w:val="7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2"/>
                      <w:szCs w:val="22"/>
                      <w:lang w:val="fr-FR"/>
                    </w:rPr>
                  </w:pPr>
                  <w:r w:rsidRPr="008A42A4">
                    <w:rPr>
                      <w:sz w:val="22"/>
                      <w:szCs w:val="22"/>
                      <w:lang w:val="fr-FR"/>
                    </w:rPr>
                    <w:t>Articles</w:t>
                  </w:r>
                  <w:r>
                    <w:rPr>
                      <w:sz w:val="22"/>
                      <w:szCs w:val="22"/>
                      <w:lang w:val="fr-FR"/>
                    </w:rPr>
                    <w:t xml:space="preserve"> publiés</w:t>
                  </w:r>
                  <w:r w:rsidRPr="008A42A4">
                    <w:rPr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fr-FR"/>
                    </w:rPr>
                    <w:t>sur</w:t>
                  </w:r>
                  <w:r w:rsidRPr="008A42A4">
                    <w:rPr>
                      <w:sz w:val="22"/>
                      <w:szCs w:val="22"/>
                      <w:lang w:val="fr-FR"/>
                    </w:rPr>
                    <w:t xml:space="preserve"> https://www.ncbi.nlm.nih.gov/pubmed/</w:t>
                  </w:r>
                </w:p>
                <w:p w14:paraId="152521D8" w14:textId="77777777" w:rsidR="003314B5" w:rsidRPr="008A42A4" w:rsidRDefault="003314B5" w:rsidP="00FC47BC">
                  <w:pPr>
                    <w:rPr>
                      <w:color w:val="FF0000"/>
                      <w:lang w:val="fr-FR"/>
                    </w:rPr>
                  </w:pPr>
                </w:p>
              </w:tc>
            </w:tr>
          </w:tbl>
          <w:p w14:paraId="4CEDB358" w14:textId="77777777" w:rsidR="003314B5" w:rsidRPr="003314B5" w:rsidRDefault="003314B5">
            <w:pPr>
              <w:rPr>
                <w:lang w:val="fr-FR"/>
              </w:rPr>
            </w:pPr>
          </w:p>
        </w:tc>
      </w:tr>
      <w:tr w:rsidR="00073F11" w:rsidRPr="00AA51C1" w14:paraId="6DB76450" w14:textId="77777777" w:rsidTr="00CD71CC"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3DCA29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1662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7D4A9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E6149C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18DDF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C7EBF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fr-FR"/>
              </w:rPr>
            </w:pPr>
          </w:p>
        </w:tc>
      </w:tr>
    </w:tbl>
    <w:p w14:paraId="2F9045E1" w14:textId="77777777" w:rsidR="00073F11" w:rsidRPr="00073F11" w:rsidRDefault="00073F11" w:rsidP="00073F1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 </w:t>
      </w:r>
    </w:p>
    <w:p w14:paraId="4CD5831B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9. </w:t>
      </w:r>
      <w:r w:rsidR="003314B5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>C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>oordination</w:t>
      </w:r>
      <w:r w:rsidR="00476572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 du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 </w:t>
      </w:r>
      <w:r w:rsidR="00195370"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contenu </w:t>
      </w:r>
      <w:r w:rsidR="00476572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de la </w:t>
      </w:r>
      <w:r w:rsidR="00195370"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discipline aux attentes 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avec les </w:t>
      </w:r>
      <w:r w:rsidR="00195370"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>représentants</w:t>
      </w:r>
      <w:r w:rsidR="00195370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 des</w:t>
      </w:r>
      <w:r w:rsidR="00195370"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 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communautés </w:t>
      </w:r>
      <w:r w:rsidR="00195370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>épistémiques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, </w:t>
      </w:r>
      <w:r w:rsidR="00476572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les associations </w:t>
      </w:r>
      <w:proofErr w:type="spellStart"/>
      <w:r w:rsidR="00476572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>professionelles</w:t>
      </w:r>
      <w:proofErr w:type="spellEnd"/>
      <w:r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 et </w:t>
      </w:r>
      <w:r w:rsidR="00476572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>l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es </w:t>
      </w:r>
      <w:r w:rsidR="00195370"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employeurs 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représentants </w:t>
      </w:r>
      <w:r w:rsidR="00195370" w:rsidRPr="00195370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dans le domaine connexe </w:t>
      </w:r>
      <w:r w:rsidR="00195370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du 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programme </w:t>
      </w:r>
    </w:p>
    <w:tbl>
      <w:tblPr>
        <w:tblW w:w="1017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3"/>
      </w:tblGrid>
      <w:tr w:rsidR="00073F11" w:rsidRPr="00AA51C1" w14:paraId="277EBD00" w14:textId="77777777" w:rsidTr="00073F11">
        <w:tc>
          <w:tcPr>
            <w:tcW w:w="10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38FC1" w14:textId="77777777" w:rsidR="00073F11" w:rsidRPr="00073F11" w:rsidRDefault="00073F11" w:rsidP="00073F11">
            <w:pPr>
              <w:spacing w:after="0" w:line="240" w:lineRule="auto"/>
              <w:ind w:left="-18" w:firstLine="18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fr-FR"/>
              </w:rPr>
              <w:t> </w:t>
            </w:r>
          </w:p>
        </w:tc>
      </w:tr>
    </w:tbl>
    <w:p w14:paraId="44257354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 </w:t>
      </w:r>
    </w:p>
    <w:p w14:paraId="6BC63E8C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 xml:space="preserve">10. </w:t>
      </w:r>
      <w:r w:rsidR="003314B5" w:rsidRPr="00073F11">
        <w:rPr>
          <w:rFonts w:ascii="Times New Roman" w:eastAsia="Times New Roman" w:hAnsi="Times New Roman" w:cs="Times New Roman"/>
          <w:b/>
          <w:bCs/>
          <w:color w:val="000000"/>
          <w:lang w:val="fr-FR"/>
        </w:rPr>
        <w:t>Évaluation</w:t>
      </w:r>
    </w:p>
    <w:tbl>
      <w:tblPr>
        <w:tblW w:w="1020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870"/>
        <w:gridCol w:w="2250"/>
        <w:gridCol w:w="2286"/>
      </w:tblGrid>
      <w:tr w:rsidR="00073F11" w:rsidRPr="00073F11" w14:paraId="1C4FBFC1" w14:textId="77777777" w:rsidTr="00073F11"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A6351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Type d’activité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0E7FA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critères d’évaluation 10,1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03B95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Méthodes d’évaluation 10,2</w:t>
            </w:r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AB43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10.3 actions de finale</w:t>
            </w:r>
          </w:p>
        </w:tc>
      </w:tr>
      <w:tr w:rsidR="00073F11" w:rsidRPr="00073F11" w14:paraId="7A529E31" w14:textId="77777777" w:rsidTr="00073F11">
        <w:trPr>
          <w:trHeight w:val="97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BFD92" w14:textId="77777777" w:rsidR="00073F11" w:rsidRPr="00073F11" w:rsidRDefault="003314B5" w:rsidP="0033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lang w:val="fr-FR"/>
              </w:rPr>
              <w:t>10.4 Cours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B9531" w14:textId="77777777" w:rsidR="00073F11" w:rsidRPr="00073F11" w:rsidRDefault="003314B5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 xml:space="preserve">Connaissances pour Note 5 : </w:t>
            </w:r>
          </w:p>
          <w:p w14:paraId="545759C2" w14:textId="77777777" w:rsidR="00073F11" w:rsidRPr="00073F11" w:rsidRDefault="00073F11" w:rsidP="00073F11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connaissances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le nom du parasite, ses formes morphologiques, la localisation du parasite dans le corps humain, le nom de la maladie et les méthodes de diagnostic</w:t>
            </w:r>
            <w:r w:rsidR="00D961E0">
              <w:rPr>
                <w:rFonts w:ascii="Times New Roman" w:eastAsia="Times New Roman" w:hAnsi="Times New Roman" w:cs="Times New Roman"/>
                <w:lang w:val="fr-FR"/>
              </w:rPr>
              <w:t xml:space="preserve"> spécifiques </w:t>
            </w:r>
            <w:r w:rsidR="00FC47BC">
              <w:rPr>
                <w:rFonts w:ascii="Times New Roman" w:eastAsia="Times New Roman" w:hAnsi="Times New Roman" w:cs="Times New Roman"/>
                <w:lang w:val="fr-FR"/>
              </w:rPr>
              <w:t>pour</w:t>
            </w:r>
            <w:r w:rsidR="00D961E0">
              <w:rPr>
                <w:rFonts w:ascii="Times New Roman" w:eastAsia="Times New Roman" w:hAnsi="Times New Roman" w:cs="Times New Roman"/>
                <w:lang w:val="fr-FR"/>
              </w:rPr>
              <w:t xml:space="preserve"> chaque parasitose</w:t>
            </w:r>
          </w:p>
          <w:p w14:paraId="361B42F7" w14:textId="77777777" w:rsidR="00073F11" w:rsidRPr="00073F11" w:rsidRDefault="003314B5" w:rsidP="00073F11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 xml:space="preserve">Connaissances pour Note </w:t>
            </w:r>
            <w:r w:rsidR="00073F11" w:rsidRPr="00073F11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>10 :</w:t>
            </w:r>
            <w:r w:rsidR="00073F11" w:rsidRPr="00073F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fr-FR"/>
              </w:rPr>
              <w:t> 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>le nom du parasite</w:t>
            </w:r>
            <w:r w:rsidR="001668E0">
              <w:rPr>
                <w:rFonts w:ascii="Times New Roman" w:eastAsia="Times New Roman" w:hAnsi="Times New Roman" w:cs="Times New Roman"/>
                <w:lang w:val="fr-FR"/>
              </w:rPr>
              <w:t>,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="001668E0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cadrage </w:t>
            </w:r>
            <w:r w:rsidR="001668E0">
              <w:rPr>
                <w:rFonts w:ascii="Times New Roman" w:eastAsia="Times New Roman" w:hAnsi="Times New Roman" w:cs="Times New Roman"/>
                <w:lang w:val="fr-FR"/>
              </w:rPr>
              <w:t>dans le phylum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>, classe, genre, espèce</w:t>
            </w:r>
          </w:p>
          <w:p w14:paraId="4EE4CF40" w14:textId="77777777" w:rsidR="00073F11" w:rsidRPr="00073F11" w:rsidRDefault="00073F11" w:rsidP="00FC47BC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-une description du cycle biologique avec les stades d’évolution (finale, intermédiaires), </w:t>
            </w:r>
            <w:r w:rsidR="001668E0">
              <w:rPr>
                <w:rFonts w:ascii="Times New Roman" w:eastAsia="Times New Roman" w:hAnsi="Times New Roman" w:cs="Times New Roman"/>
                <w:lang w:val="fr-FR"/>
              </w:rPr>
              <w:t>les stades évolutifs, la forme infectieuse et diagnostique</w:t>
            </w:r>
          </w:p>
          <w:p w14:paraId="3AEFBC11" w14:textId="77777777" w:rsidR="00073F11" w:rsidRPr="00073F11" w:rsidRDefault="00073F11" w:rsidP="00FC47BC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-</w:t>
            </w:r>
            <w:r w:rsidR="001668E0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indication de </w:t>
            </w:r>
            <w:r w:rsidR="001668E0">
              <w:rPr>
                <w:rFonts w:ascii="Times New Roman" w:eastAsia="Times New Roman" w:hAnsi="Times New Roman" w:cs="Times New Roman"/>
                <w:lang w:val="fr-FR"/>
              </w:rPr>
              <w:t xml:space="preserve">la voie de 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transmission à l’homme </w:t>
            </w:r>
          </w:p>
          <w:p w14:paraId="1A0EAEA5" w14:textId="77777777" w:rsidR="00073F11" w:rsidRPr="00073F11" w:rsidRDefault="00073F11" w:rsidP="00FC47BC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lastRenderedPageBreak/>
              <w:t>-</w:t>
            </w:r>
            <w:r w:rsidR="001668E0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spécifier le nom </w:t>
            </w:r>
            <w:r w:rsidR="00FC47BC" w:rsidRPr="00073F11">
              <w:rPr>
                <w:rFonts w:ascii="Times New Roman" w:eastAsia="Times New Roman" w:hAnsi="Times New Roman" w:cs="Times New Roman"/>
                <w:lang w:val="fr-FR"/>
              </w:rPr>
              <w:t>de</w:t>
            </w:r>
            <w:r w:rsidR="00FC47BC">
              <w:rPr>
                <w:rFonts w:ascii="Times New Roman" w:eastAsia="Times New Roman" w:hAnsi="Times New Roman" w:cs="Times New Roman"/>
                <w:lang w:val="fr-FR"/>
              </w:rPr>
              <w:t xml:space="preserve"> la</w:t>
            </w:r>
            <w:r w:rsidR="00FC47BC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="00FC47BC">
              <w:rPr>
                <w:rFonts w:ascii="Times New Roman" w:eastAsia="Times New Roman" w:hAnsi="Times New Roman" w:cs="Times New Roman"/>
                <w:lang w:val="fr-FR"/>
              </w:rPr>
              <w:t>maladie</w:t>
            </w:r>
            <w:r w:rsidR="00FC47BC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produite</w:t>
            </w:r>
            <w:r w:rsidR="001668E0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="001668E0">
              <w:rPr>
                <w:rFonts w:ascii="Times New Roman" w:eastAsia="Times New Roman" w:hAnsi="Times New Roman" w:cs="Times New Roman"/>
                <w:lang w:val="fr-FR"/>
              </w:rPr>
              <w:t xml:space="preserve">par le parasite </w:t>
            </w:r>
            <w:r w:rsidR="001668E0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et </w:t>
            </w:r>
            <w:r w:rsidR="001668E0">
              <w:rPr>
                <w:rFonts w:ascii="Times New Roman" w:eastAsia="Times New Roman" w:hAnsi="Times New Roman" w:cs="Times New Roman"/>
                <w:lang w:val="fr-FR"/>
              </w:rPr>
              <w:t>l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es symptômes spécifiques</w:t>
            </w:r>
          </w:p>
          <w:p w14:paraId="404EBAF2" w14:textId="77777777" w:rsidR="00FC47BC" w:rsidRPr="00FC47BC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-liste des méthodes de diagnostic</w:t>
            </w:r>
            <w:r w:rsidR="00FC47BC">
              <w:rPr>
                <w:rFonts w:ascii="Times New Roman" w:eastAsia="Times New Roman" w:hAnsi="Times New Roman" w:cs="Times New Roman"/>
                <w:lang w:val="fr-FR"/>
              </w:rPr>
              <w:t>, préciser le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="001668E0">
              <w:rPr>
                <w:rFonts w:ascii="Times New Roman" w:eastAsia="Times New Roman" w:hAnsi="Times New Roman" w:cs="Times New Roman"/>
                <w:lang w:val="fr-FR"/>
              </w:rPr>
              <w:t>principe</w:t>
            </w:r>
            <w:r w:rsidR="00FC47BC">
              <w:rPr>
                <w:rFonts w:ascii="Times New Roman" w:eastAsia="Times New Roman" w:hAnsi="Times New Roman" w:cs="Times New Roman"/>
                <w:lang w:val="fr-FR"/>
              </w:rPr>
              <w:t xml:space="preserve"> de chaque méthode</w:t>
            </w:r>
            <w:r w:rsidR="001668E0">
              <w:rPr>
                <w:rFonts w:ascii="Times New Roman" w:eastAsia="Times New Roman" w:hAnsi="Times New Roman" w:cs="Times New Roman"/>
                <w:lang w:val="fr-FR"/>
              </w:rPr>
              <w:t>, reconnaissance la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forme </w:t>
            </w:r>
            <w:r w:rsidR="001668E0">
              <w:rPr>
                <w:rFonts w:ascii="Times New Roman" w:eastAsia="Times New Roman" w:hAnsi="Times New Roman" w:cs="Times New Roman"/>
                <w:lang w:val="fr-FR"/>
              </w:rPr>
              <w:t xml:space="preserve">du 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parasite</w:t>
            </w:r>
          </w:p>
          <w:p w14:paraId="2766A8F0" w14:textId="77777777" w:rsidR="00073F11" w:rsidRPr="00073F11" w:rsidRDefault="00073F11" w:rsidP="00FC47BC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-indication</w:t>
            </w:r>
            <w:r w:rsidR="00FC47BC">
              <w:rPr>
                <w:rFonts w:ascii="Times New Roman" w:eastAsia="Times New Roman" w:hAnsi="Times New Roman" w:cs="Times New Roman"/>
                <w:lang w:val="fr-FR"/>
              </w:rPr>
              <w:t xml:space="preserve"> de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="00FC47BC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l’épidémiologie </w:t>
            </w:r>
            <w:r w:rsidR="00FC47BC">
              <w:rPr>
                <w:rFonts w:ascii="Times New Roman" w:eastAsia="Times New Roman" w:hAnsi="Times New Roman" w:cs="Times New Roman"/>
                <w:lang w:val="fr-FR"/>
              </w:rPr>
              <w:t xml:space="preserve">et 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des méthodes de prévention et de contrôle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BBC8E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lastRenderedPageBreak/>
              <w:t>Évaluation des connaissances théoriques est effectuée en utilisant une grille de test avec 50 questions à choix multiple.</w:t>
            </w:r>
          </w:p>
          <w:p w14:paraId="482D645C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Promotion par le biais de l’accumulation de 50 % de la note maximale/grille</w:t>
            </w:r>
          </w:p>
          <w:p w14:paraId="106FEFEC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3E3B0" w14:textId="77777777" w:rsidR="00073F11" w:rsidRPr="00073F11" w:rsidRDefault="00073F11" w:rsidP="00073F11">
            <w:pPr>
              <w:spacing w:after="240" w:line="3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" w:eastAsia="Times New Roman" w:hAnsi="Times" w:cs="Times"/>
                <w:lang w:val="fr-FR"/>
              </w:rPr>
              <w:t>50 %</w:t>
            </w:r>
          </w:p>
        </w:tc>
      </w:tr>
      <w:tr w:rsidR="00073F11" w:rsidRPr="00AA51C1" w14:paraId="0BB71FA9" w14:textId="77777777" w:rsidTr="00073F11">
        <w:trPr>
          <w:trHeight w:val="133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BB409" w14:textId="77777777" w:rsidR="00073F11" w:rsidRPr="00073F11" w:rsidRDefault="00A61E01" w:rsidP="00A61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lang w:val="fr-FR"/>
              </w:rPr>
              <w:lastRenderedPageBreak/>
              <w:t>10.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5</w:t>
            </w:r>
            <w:r>
              <w:rPr>
                <w:rFonts w:ascii="Times New Roman" w:eastAsia="Times New Roman" w:hAnsi="Times New Roman" w:cs="Times New Roman"/>
                <w:lang w:val="fr-FR"/>
              </w:rPr>
              <w:t xml:space="preserve"> Travaux pratiques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/laboratoire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6AF62" w14:textId="77777777" w:rsidR="00073F11" w:rsidRPr="00073F11" w:rsidRDefault="00476572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fr-FR"/>
              </w:rPr>
              <w:t xml:space="preserve">Connaissances </w:t>
            </w:r>
            <w:r w:rsidR="00073F11" w:rsidRPr="00073F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fr-FR"/>
              </w:rPr>
              <w:t xml:space="preserve">pour </w:t>
            </w:r>
            <w:r w:rsidR="00A61E01" w:rsidRPr="00073F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fr-FR"/>
              </w:rPr>
              <w:t>Note 5 :</w:t>
            </w:r>
          </w:p>
          <w:p w14:paraId="2A0334F2" w14:textId="77777777" w:rsidR="00073F11" w:rsidRPr="00073F11" w:rsidRDefault="00073F11" w:rsidP="00073F11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reconnaissance des trois parasites, un de chaque embranchement, </w:t>
            </w:r>
            <w:r w:rsidR="00A61E01" w:rsidRPr="00073F11">
              <w:rPr>
                <w:rFonts w:ascii="Times New Roman" w:eastAsia="Times New Roman" w:hAnsi="Times New Roman" w:cs="Times New Roman"/>
                <w:lang w:val="fr-FR"/>
              </w:rPr>
              <w:t>indiquant</w:t>
            </w:r>
            <w:r w:rsidR="00A61E01" w:rsidRPr="00073F11">
              <w:rPr>
                <w:rFonts w:ascii="Times" w:eastAsia="Times New Roman" w:hAnsi="Times" w:cs="Times"/>
                <w:lang w:val="fr-FR"/>
              </w:rPr>
              <w:t xml:space="preserve"> le</w:t>
            </w:r>
            <w:r w:rsidRPr="00073F11">
              <w:rPr>
                <w:rFonts w:ascii="Times" w:eastAsia="Times New Roman" w:hAnsi="Times" w:cs="Times"/>
                <w:lang w:val="fr-FR"/>
              </w:rPr>
              <w:t xml:space="preserve"> nom du parasite, ses formes morphologiques,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cycle biologique,</w:t>
            </w:r>
            <w:r w:rsidR="00A61E01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Pr="00073F11">
              <w:rPr>
                <w:rFonts w:ascii="Times" w:eastAsia="Times New Roman" w:hAnsi="Times" w:cs="Times"/>
                <w:lang w:val="fr-FR"/>
              </w:rPr>
              <w:t xml:space="preserve">le nom </w:t>
            </w:r>
            <w:r w:rsidR="00A61E01">
              <w:rPr>
                <w:rFonts w:ascii="Times" w:eastAsia="Times New Roman" w:hAnsi="Times" w:cs="Times"/>
                <w:lang w:val="fr-FR"/>
              </w:rPr>
              <w:t>de la maladie</w:t>
            </w:r>
            <w:r w:rsidRPr="00073F11">
              <w:rPr>
                <w:rFonts w:ascii="Times" w:eastAsia="Times New Roman" w:hAnsi="Times" w:cs="Times"/>
                <w:lang w:val="fr-FR"/>
              </w:rPr>
              <w:t xml:space="preserve"> produit</w:t>
            </w:r>
            <w:r w:rsidR="00A61E01">
              <w:rPr>
                <w:rFonts w:ascii="Times" w:eastAsia="Times New Roman" w:hAnsi="Times" w:cs="Times"/>
                <w:lang w:val="fr-FR"/>
              </w:rPr>
              <w:t>e et</w:t>
            </w:r>
            <w:r w:rsidRPr="00073F11">
              <w:rPr>
                <w:rFonts w:ascii="Times" w:eastAsia="Times New Roman" w:hAnsi="Times" w:cs="Times"/>
                <w:lang w:val="fr-FR"/>
              </w:rPr>
              <w:t xml:space="preserve"> </w:t>
            </w:r>
            <w:r w:rsidR="00A61E01">
              <w:rPr>
                <w:rFonts w:ascii="Times" w:eastAsia="Times New Roman" w:hAnsi="Times" w:cs="Times"/>
                <w:lang w:val="fr-FR"/>
              </w:rPr>
              <w:t>l</w:t>
            </w:r>
            <w:r w:rsidRPr="00073F11">
              <w:rPr>
                <w:rFonts w:ascii="Times" w:eastAsia="Times New Roman" w:hAnsi="Times" w:cs="Times"/>
                <w:lang w:val="fr-FR"/>
              </w:rPr>
              <w:t>es méthodes de diagnostic</w:t>
            </w:r>
          </w:p>
          <w:p w14:paraId="5812E26F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fr-FR"/>
              </w:rPr>
              <w:t xml:space="preserve">Connaissances pour </w:t>
            </w:r>
            <w:r w:rsidR="00A61E0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fr-FR"/>
              </w:rPr>
              <w:t>note 10</w:t>
            </w:r>
            <w:r w:rsidRPr="00073F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fr-FR"/>
              </w:rPr>
              <w:t> :</w:t>
            </w:r>
          </w:p>
          <w:p w14:paraId="678590D7" w14:textId="77777777" w:rsidR="00073F11" w:rsidRPr="00073F11" w:rsidRDefault="00073F11" w:rsidP="00073F11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reconnaissance des 3 parasites indiquant</w:t>
            </w:r>
            <w:r w:rsidR="00A61E01">
              <w:rPr>
                <w:rFonts w:ascii="Times New Roman" w:eastAsia="Times New Roman" w:hAnsi="Times New Roman" w:cs="Times New Roman"/>
                <w:lang w:val="fr-FR"/>
              </w:rPr>
              <w:t> :</w:t>
            </w:r>
          </w:p>
          <w:p w14:paraId="0A12841E" w14:textId="77777777" w:rsidR="00073F11" w:rsidRPr="00073F11" w:rsidRDefault="00073F11" w:rsidP="00CC6168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- </w:t>
            </w:r>
            <w:r w:rsidR="00CC6168">
              <w:rPr>
                <w:rFonts w:ascii="Times" w:eastAsia="Times New Roman" w:hAnsi="Times" w:cs="Times"/>
                <w:lang w:val="fr-FR"/>
              </w:rPr>
              <w:t>le nom du parasite,</w:t>
            </w:r>
            <w:r w:rsidRPr="00073F11">
              <w:rPr>
                <w:rFonts w:ascii="Times" w:eastAsia="Times New Roman" w:hAnsi="Times" w:cs="Times"/>
                <w:lang w:val="fr-FR"/>
              </w:rPr>
              <w:t xml:space="preserve"> son </w:t>
            </w:r>
            <w:r w:rsidR="00CC6168">
              <w:rPr>
                <w:rFonts w:ascii="Times" w:eastAsia="Times New Roman" w:hAnsi="Times" w:cs="Times"/>
                <w:lang w:val="fr-FR"/>
              </w:rPr>
              <w:t>cadrage</w:t>
            </w:r>
            <w:r w:rsidRPr="00073F11">
              <w:rPr>
                <w:rFonts w:ascii="Times" w:eastAsia="Times New Roman" w:hAnsi="Times" w:cs="Times"/>
                <w:lang w:val="fr-FR"/>
              </w:rPr>
              <w:t xml:space="preserve"> dans l’embranchement, classe, genre et </w:t>
            </w:r>
            <w:r w:rsidR="00CC6168">
              <w:rPr>
                <w:rFonts w:ascii="Times" w:eastAsia="Times New Roman" w:hAnsi="Times" w:cs="Times"/>
                <w:lang w:val="fr-FR"/>
              </w:rPr>
              <w:t>l</w:t>
            </w:r>
            <w:r w:rsidR="00CC6168" w:rsidRPr="00073F11">
              <w:rPr>
                <w:rFonts w:ascii="Times" w:eastAsia="Times New Roman" w:hAnsi="Times" w:cs="Times"/>
                <w:lang w:val="fr-FR"/>
              </w:rPr>
              <w:t>’espèce</w:t>
            </w:r>
          </w:p>
          <w:p w14:paraId="0363179E" w14:textId="77777777" w:rsidR="00073F11" w:rsidRPr="00073F11" w:rsidRDefault="00073F11" w:rsidP="00CC6168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" w:eastAsia="Times New Roman" w:hAnsi="Times" w:cs="Times"/>
                <w:lang w:val="fr-FR"/>
              </w:rPr>
              <w:t>-</w:t>
            </w:r>
            <w:r w:rsidR="00CC6168" w:rsidRPr="00073F11">
              <w:rPr>
                <w:rFonts w:ascii="Times" w:eastAsia="Times New Roman" w:hAnsi="Times" w:cs="Times"/>
                <w:lang w:val="fr-FR"/>
              </w:rPr>
              <w:t xml:space="preserve"> ses </w:t>
            </w:r>
            <w:r w:rsidRPr="00073F11">
              <w:rPr>
                <w:rFonts w:ascii="Times" w:eastAsia="Times New Roman" w:hAnsi="Times" w:cs="Times"/>
                <w:lang w:val="fr-FR"/>
              </w:rPr>
              <w:t xml:space="preserve">formes morphologiques, </w:t>
            </w:r>
          </w:p>
          <w:p w14:paraId="0B8DBC07" w14:textId="77777777" w:rsidR="00073F11" w:rsidRPr="00073F11" w:rsidRDefault="00073F11" w:rsidP="00073F11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-</w:t>
            </w:r>
            <w:r w:rsidR="00CC6168">
              <w:rPr>
                <w:rFonts w:ascii="Times New Roman" w:eastAsia="Times New Roman" w:hAnsi="Times New Roman" w:cs="Times New Roman"/>
                <w:lang w:val="fr-FR"/>
              </w:rPr>
              <w:t xml:space="preserve"> son 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cycle biologique</w:t>
            </w:r>
            <w:r w:rsidR="00CC6168">
              <w:rPr>
                <w:rFonts w:ascii="Times New Roman" w:eastAsia="Times New Roman" w:hAnsi="Times New Roman" w:cs="Times New Roman"/>
                <w:lang w:val="fr-FR"/>
              </w:rPr>
              <w:t>,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ses hôtes, la </w:t>
            </w:r>
            <w:r w:rsidR="00CC6168">
              <w:rPr>
                <w:rFonts w:ascii="Times New Roman" w:eastAsia="Times New Roman" w:hAnsi="Times New Roman" w:cs="Times New Roman"/>
                <w:lang w:val="fr-FR"/>
              </w:rPr>
              <w:t xml:space="preserve">voie de 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transmission</w:t>
            </w:r>
            <w:r w:rsidR="00CC6168">
              <w:rPr>
                <w:rFonts w:ascii="Times New Roman" w:eastAsia="Times New Roman" w:hAnsi="Times New Roman" w:cs="Times New Roman"/>
                <w:lang w:val="fr-FR"/>
              </w:rPr>
              <w:t>,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="00CC6168">
              <w:rPr>
                <w:rFonts w:ascii="Times New Roman" w:eastAsia="Times New Roman" w:hAnsi="Times New Roman" w:cs="Times New Roman"/>
                <w:lang w:val="fr-FR"/>
              </w:rPr>
              <w:t>le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stade infectieux et diagnostic,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  <w:r w:rsidRPr="00073F11">
              <w:rPr>
                <w:rFonts w:ascii="Times" w:eastAsia="Times New Roman" w:hAnsi="Times" w:cs="Times"/>
                <w:lang w:val="fr-FR"/>
              </w:rPr>
              <w:t>mais aussi</w:t>
            </w:r>
          </w:p>
          <w:p w14:paraId="577311C9" w14:textId="77777777" w:rsidR="00073F11" w:rsidRPr="00073F11" w:rsidRDefault="009223C2" w:rsidP="00073F11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" w:eastAsia="Times New Roman" w:hAnsi="Times" w:cs="Times"/>
                <w:lang w:val="fr-FR"/>
              </w:rPr>
              <w:t>-</w:t>
            </w:r>
            <w:r w:rsidR="00073F11" w:rsidRPr="00073F11">
              <w:rPr>
                <w:rFonts w:ascii="Times" w:eastAsia="Times New Roman" w:hAnsi="Times" w:cs="Times"/>
                <w:lang w:val="fr-FR"/>
              </w:rPr>
              <w:t xml:space="preserve"> </w:t>
            </w:r>
            <w:r>
              <w:rPr>
                <w:rFonts w:ascii="Times" w:eastAsia="Times New Roman" w:hAnsi="Times" w:cs="Times"/>
                <w:lang w:val="fr-FR"/>
              </w:rPr>
              <w:t xml:space="preserve">le </w:t>
            </w:r>
            <w:r w:rsidRPr="00073F11">
              <w:rPr>
                <w:rFonts w:ascii="Times" w:eastAsia="Times New Roman" w:hAnsi="Times" w:cs="Times"/>
                <w:lang w:val="fr-FR"/>
              </w:rPr>
              <w:t xml:space="preserve">nom </w:t>
            </w:r>
            <w:r>
              <w:rPr>
                <w:rFonts w:ascii="Times" w:eastAsia="Times New Roman" w:hAnsi="Times" w:cs="Times"/>
                <w:lang w:val="fr-FR"/>
              </w:rPr>
              <w:t xml:space="preserve">de la maladie </w:t>
            </w:r>
            <w:r w:rsidR="00073F11" w:rsidRPr="00073F11">
              <w:rPr>
                <w:rFonts w:ascii="Times" w:eastAsia="Times New Roman" w:hAnsi="Times" w:cs="Times"/>
                <w:lang w:val="fr-FR"/>
              </w:rPr>
              <w:t>produit</w:t>
            </w:r>
            <w:r>
              <w:rPr>
                <w:rFonts w:ascii="Times" w:eastAsia="Times New Roman" w:hAnsi="Times" w:cs="Times"/>
                <w:lang w:val="fr-FR"/>
              </w:rPr>
              <w:t>e</w:t>
            </w:r>
            <w:r w:rsidR="00073F11" w:rsidRPr="00073F11">
              <w:rPr>
                <w:rFonts w:ascii="Times" w:eastAsia="Times New Roman" w:hAnsi="Times" w:cs="Times"/>
                <w:lang w:val="fr-FR"/>
              </w:rPr>
              <w:t xml:space="preserve"> et</w:t>
            </w:r>
          </w:p>
          <w:p w14:paraId="747E4387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" w:eastAsia="Times New Roman" w:hAnsi="Times" w:cs="Times"/>
                <w:lang w:val="fr-FR"/>
              </w:rPr>
              <w:t> - </w:t>
            </w:r>
            <w:r w:rsidR="009223C2">
              <w:rPr>
                <w:rFonts w:ascii="Times" w:eastAsia="Times New Roman" w:hAnsi="Times" w:cs="Times"/>
                <w:lang w:val="fr-FR"/>
              </w:rPr>
              <w:t xml:space="preserve">les 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méthodes de diagnostic,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principe</w:t>
            </w:r>
            <w:r w:rsidR="009223C2">
              <w:rPr>
                <w:rFonts w:ascii="Times New Roman" w:eastAsia="Times New Roman" w:hAnsi="Times New Roman" w:cs="Times New Roman"/>
                <w:lang w:val="fr-FR"/>
              </w:rPr>
              <w:t xml:space="preserve"> de la méthode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, reconnaissance </w:t>
            </w:r>
            <w:proofErr w:type="gramStart"/>
            <w:r w:rsidRPr="00073F11">
              <w:rPr>
                <w:rFonts w:ascii="Times New Roman" w:eastAsia="Times New Roman" w:hAnsi="Times New Roman" w:cs="Times New Roman"/>
                <w:lang w:val="fr-FR"/>
              </w:rPr>
              <w:t>d</w:t>
            </w:r>
            <w:r w:rsidR="009223C2">
              <w:rPr>
                <w:rFonts w:ascii="Times New Roman" w:eastAsia="Times New Roman" w:hAnsi="Times New Roman" w:cs="Times New Roman"/>
                <w:lang w:val="fr-FR"/>
              </w:rPr>
              <w:t>u</w:t>
            </w:r>
            <w:proofErr w:type="gramEnd"/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forme</w:t>
            </w:r>
            <w:r w:rsidR="009223C2">
              <w:rPr>
                <w:rFonts w:ascii="Times New Roman" w:eastAsia="Times New Roman" w:hAnsi="Times New Roman" w:cs="Times New Roman"/>
                <w:lang w:val="fr-FR"/>
              </w:rPr>
              <w:t xml:space="preserve"> du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parasite</w:t>
            </w:r>
          </w:p>
          <w:p w14:paraId="2AF18762" w14:textId="77777777" w:rsidR="00073F11" w:rsidRPr="00073F11" w:rsidRDefault="00073F11" w:rsidP="00073F11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" w:eastAsia="Times New Roman" w:hAnsi="Times" w:cs="Times"/>
                <w:lang w:val="fr-FR"/>
              </w:rPr>
              <w:t> </w:t>
            </w:r>
          </w:p>
          <w:p w14:paraId="0EE37F77" w14:textId="77777777" w:rsidR="00073F11" w:rsidRPr="00073F11" w:rsidRDefault="00073F11" w:rsidP="00073F11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" w:eastAsia="Times New Roman" w:hAnsi="Times" w:cs="Times"/>
                <w:lang w:val="fr-FR"/>
              </w:rPr>
              <w:t> </w:t>
            </w:r>
          </w:p>
          <w:p w14:paraId="489DA8EF" w14:textId="77777777" w:rsidR="00073F11" w:rsidRPr="00073F11" w:rsidRDefault="00073F11" w:rsidP="00073F11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" w:eastAsia="Times New Roman" w:hAnsi="Times" w:cs="Times"/>
                <w:lang w:val="fr-FR"/>
              </w:rPr>
              <w:t> </w:t>
            </w:r>
          </w:p>
          <w:p w14:paraId="6366B535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2B108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Avec indication de la reconnaissance de trois préparations : taxonomie, la description du parasite à sa maladie morphologique qu’elle produit, avec l’énonciation du type de symptômes qu’elles produisent et les méthodes de diagnostic spécifiques pour une maladie parasitaire.</w:t>
            </w:r>
          </w:p>
          <w:p w14:paraId="778E66A1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  <w:p w14:paraId="2D042FE4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  <w:p w14:paraId="14AE0BFB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E60F7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40 %</w:t>
            </w:r>
          </w:p>
          <w:p w14:paraId="66AADA31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  <w:p w14:paraId="43816A62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  <w:p w14:paraId="56DB109C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Formule de calcul</w:t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>e</w:t>
            </w:r>
          </w:p>
          <w:p w14:paraId="2D1916CD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  <w:p w14:paraId="368C800E" w14:textId="77777777" w:rsidR="00476572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Note à l’examen pratique comprend :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br/>
              <w:t xml:space="preserve">Note du séminaire = </w:t>
            </w:r>
          </w:p>
          <w:p w14:paraId="47195ACC" w14:textId="77777777" w:rsidR="00476572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25 % </w:t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 xml:space="preserve">de la note </w:t>
            </w:r>
            <w:r w:rsidR="00476572" w:rsidRPr="00073F11">
              <w:rPr>
                <w:rFonts w:ascii="Times New Roman" w:eastAsia="Times New Roman" w:hAnsi="Times New Roman" w:cs="Times New Roman"/>
                <w:lang w:val="fr-FR"/>
              </w:rPr>
              <w:t>final</w:t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>e</w:t>
            </w:r>
            <w:r w:rsidR="00476572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>du examen pratique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>La moyenne des tests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au cours du semestre = 25 % </w:t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 xml:space="preserve">de la note </w:t>
            </w:r>
            <w:r w:rsidR="00476572" w:rsidRPr="00073F11">
              <w:rPr>
                <w:rFonts w:ascii="Times New Roman" w:eastAsia="Times New Roman" w:hAnsi="Times New Roman" w:cs="Times New Roman"/>
                <w:lang w:val="fr-FR"/>
              </w:rPr>
              <w:t>final</w:t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>e</w:t>
            </w:r>
            <w:r w:rsidR="00476572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>du examen pratique</w:t>
            </w:r>
          </w:p>
          <w:p w14:paraId="32BD296A" w14:textId="77777777" w:rsidR="00476572" w:rsidRDefault="00073F11" w:rsidP="00476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 xml:space="preserve">La 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Note obtenue à </w:t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>l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’examen pratique </w:t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>en précession</w:t>
            </w:r>
            <w:r w:rsidR="00476572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= 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50 % </w:t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 xml:space="preserve">de la note </w:t>
            </w:r>
            <w:r w:rsidR="00476572" w:rsidRPr="00073F11">
              <w:rPr>
                <w:rFonts w:ascii="Times New Roman" w:eastAsia="Times New Roman" w:hAnsi="Times New Roman" w:cs="Times New Roman"/>
                <w:lang w:val="fr-FR"/>
              </w:rPr>
              <w:t>final</w:t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>e</w:t>
            </w:r>
            <w:r w:rsidR="00476572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="00476572">
              <w:rPr>
                <w:rFonts w:ascii="Times New Roman" w:eastAsia="Times New Roman" w:hAnsi="Times New Roman" w:cs="Times New Roman"/>
                <w:lang w:val="fr-FR"/>
              </w:rPr>
              <w:t>du examen pratique</w:t>
            </w:r>
          </w:p>
          <w:p w14:paraId="1DEA912A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  <w:p w14:paraId="4ACFC0F0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  <w:p w14:paraId="1F29985F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  <w:p w14:paraId="19C73E8B" w14:textId="77777777" w:rsidR="00073F11" w:rsidRPr="00073F11" w:rsidRDefault="00476572" w:rsidP="00476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lang w:val="fr-FR"/>
              </w:rPr>
              <w:t xml:space="preserve">La note 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pour </w:t>
            </w:r>
            <w:r>
              <w:rPr>
                <w:rFonts w:ascii="Times New Roman" w:eastAsia="Times New Roman" w:hAnsi="Times New Roman" w:cs="Times New Roman"/>
                <w:lang w:val="fr-FR"/>
              </w:rPr>
              <w:t>l’activité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fr-FR"/>
              </w:rPr>
              <w:t>pendant le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semestre comprend :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br/>
              <w:t>Présentation PPT = 50 % de la note finale pour l’activité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br/>
            </w:r>
            <w:r>
              <w:rPr>
                <w:rFonts w:ascii="Times New Roman" w:eastAsia="Times New Roman" w:hAnsi="Times New Roman" w:cs="Times New Roman"/>
                <w:lang w:val="fr-FR"/>
              </w:rPr>
              <w:t>Le cahier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= 20 % de la note finale pour l’activité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br/>
            </w:r>
            <w:r>
              <w:rPr>
                <w:rFonts w:ascii="Times New Roman" w:eastAsia="Times New Roman" w:hAnsi="Times New Roman" w:cs="Times New Roman"/>
                <w:lang w:val="fr-FR"/>
              </w:rPr>
              <w:t>La présence au cours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lang w:val="fr-FR"/>
              </w:rPr>
              <w:t>TP pendant le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semestre = 30 % de la note finale pour l’activité</w:t>
            </w:r>
          </w:p>
        </w:tc>
      </w:tr>
      <w:tr w:rsidR="00073F11" w:rsidRPr="00073F11" w14:paraId="1A05B54E" w14:textId="77777777" w:rsidTr="00073F11">
        <w:trPr>
          <w:trHeight w:val="253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63C9D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lastRenderedPageBreak/>
              <w:t>10.6</w:t>
            </w:r>
          </w:p>
          <w:p w14:paraId="208FF894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  <w:p w14:paraId="4E3FF951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Activité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au cours du semestre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C7112" w14:textId="77777777" w:rsidR="00073F11" w:rsidRPr="00073F11" w:rsidRDefault="00073F11" w:rsidP="009223C2">
            <w:pPr>
              <w:spacing w:after="58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Exposés ora</w:t>
            </w:r>
            <w:r w:rsidR="00584CA9">
              <w:rPr>
                <w:rFonts w:ascii="Times New Roman" w:eastAsia="Times New Roman" w:hAnsi="Times New Roman" w:cs="Times New Roman"/>
                <w:lang w:val="fr-FR"/>
              </w:rPr>
              <w:t>les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donnés par les étudiants </w:t>
            </w:r>
            <w:r w:rsidR="009223C2">
              <w:rPr>
                <w:rFonts w:ascii="Times New Roman" w:eastAsia="Times New Roman" w:hAnsi="Times New Roman" w:cs="Times New Roman"/>
                <w:lang w:val="fr-FR"/>
              </w:rPr>
              <w:t xml:space="preserve">avec </w:t>
            </w:r>
            <w:proofErr w:type="spellStart"/>
            <w:r w:rsidRPr="00073F11">
              <w:rPr>
                <w:rFonts w:ascii="Times New Roman" w:eastAsia="Times New Roman" w:hAnsi="Times New Roman" w:cs="Times New Roman"/>
                <w:lang w:val="fr-FR"/>
              </w:rPr>
              <w:t>ppt</w:t>
            </w:r>
            <w:proofErr w:type="spellEnd"/>
            <w:r w:rsidR="009223C2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au début de chaque atelier</w:t>
            </w:r>
          </w:p>
          <w:p w14:paraId="1A9A6E7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  <w:p w14:paraId="318BDA04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  <w:p w14:paraId="5D3793AF" w14:textId="77777777" w:rsidR="00073F11" w:rsidRPr="00073F11" w:rsidRDefault="009223C2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lang w:val="fr-FR"/>
              </w:rPr>
              <w:t>Cahier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des </w:t>
            </w:r>
            <w:r>
              <w:rPr>
                <w:rFonts w:ascii="Times New Roman" w:eastAsia="Times New Roman" w:hAnsi="Times New Roman" w:cs="Times New Roman"/>
                <w:lang w:val="fr-FR"/>
              </w:rPr>
              <w:t>travaux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pratique</w:t>
            </w:r>
            <w:r>
              <w:rPr>
                <w:rFonts w:ascii="Times New Roman" w:eastAsia="Times New Roman" w:hAnsi="Times New Roman" w:cs="Times New Roman"/>
                <w:lang w:val="fr-FR"/>
              </w:rPr>
              <w:t>s</w:t>
            </w:r>
          </w:p>
          <w:p w14:paraId="38297E4F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  <w:p w14:paraId="2ADF7F75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  <w:p w14:paraId="5B296E6A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  <w:p w14:paraId="5F7DBA36" w14:textId="77777777" w:rsidR="00073F11" w:rsidRPr="00073F11" w:rsidRDefault="009223C2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lang w:val="fr-FR"/>
              </w:rPr>
              <w:t>La présence au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cours/travaux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DA46C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Présentations orales : 50 %</w:t>
            </w: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la note finale pour l’activité</w:t>
            </w:r>
          </w:p>
          <w:p w14:paraId="2479B846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  <w:p w14:paraId="6C9F24C7" w14:textId="77777777" w:rsidR="00073F11" w:rsidRPr="00073F11" w:rsidRDefault="009223C2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lang w:val="fr-FR"/>
              </w:rPr>
              <w:t>Cahier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> : 20 %</w:t>
            </w:r>
            <w:r w:rsidR="00073F11"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>la note finale pour l’activité</w:t>
            </w:r>
          </w:p>
          <w:p w14:paraId="3052CDD8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  <w:p w14:paraId="73AFB281" w14:textId="77777777" w:rsidR="00073F11" w:rsidRPr="00073F11" w:rsidRDefault="009223C2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lang w:val="fr-FR"/>
              </w:rPr>
              <w:t xml:space="preserve">La présence au  cours/travaux </w:t>
            </w:r>
            <w:r w:rsidR="00073F11" w:rsidRPr="00073F11">
              <w:rPr>
                <w:rFonts w:ascii="Times New Roman" w:eastAsia="Times New Roman" w:hAnsi="Times New Roman" w:cs="Times New Roman"/>
                <w:lang w:val="fr-FR"/>
              </w:rPr>
              <w:t>pendant le semestre : 30 % de la note finale pour l’activité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FF34E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10 %</w:t>
            </w:r>
          </w:p>
        </w:tc>
      </w:tr>
      <w:tr w:rsidR="00073F11" w:rsidRPr="00073F11" w14:paraId="431522E1" w14:textId="77777777" w:rsidTr="00073F11">
        <w:trPr>
          <w:trHeight w:val="273"/>
        </w:trPr>
        <w:tc>
          <w:tcPr>
            <w:tcW w:w="102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92D20" w14:textId="77777777" w:rsidR="00073F11" w:rsidRPr="00073F11" w:rsidRDefault="00073F11" w:rsidP="00922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10.7 Standard</w:t>
            </w:r>
            <w:r w:rsidR="009223C2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minimum </w:t>
            </w:r>
            <w:r w:rsidR="00C42B8D">
              <w:rPr>
                <w:rFonts w:ascii="Times New Roman" w:eastAsia="Times New Roman" w:hAnsi="Times New Roman" w:cs="Times New Roman"/>
                <w:lang w:val="fr-FR"/>
              </w:rPr>
              <w:t xml:space="preserve">de </w:t>
            </w:r>
            <w:r w:rsidR="009223C2" w:rsidRPr="00073F11">
              <w:rPr>
                <w:rFonts w:ascii="Times New Roman" w:eastAsia="Times New Roman" w:hAnsi="Times New Roman" w:cs="Times New Roman"/>
                <w:lang w:val="fr-FR"/>
              </w:rPr>
              <w:t>rendement</w:t>
            </w:r>
          </w:p>
        </w:tc>
      </w:tr>
      <w:tr w:rsidR="00073F11" w:rsidRPr="00AA51C1" w14:paraId="1E92CC2F" w14:textId="77777777" w:rsidTr="00073F11">
        <w:tc>
          <w:tcPr>
            <w:tcW w:w="102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7EE0D" w14:textId="77777777" w:rsidR="00073F11" w:rsidRPr="00073F11" w:rsidRDefault="00073F11" w:rsidP="00073F11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Connaissance </w:t>
            </w:r>
            <w:r w:rsidR="00C42B8D">
              <w:rPr>
                <w:rFonts w:ascii="Times New Roman" w:eastAsia="Times New Roman" w:hAnsi="Times New Roman" w:cs="Times New Roman"/>
                <w:lang w:val="fr-FR"/>
              </w:rPr>
              <w:t xml:space="preserve">de la </w:t>
            </w:r>
            <w:r w:rsidR="00C42B8D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terminologie </w:t>
            </w:r>
            <w:r w:rsidR="00C42B8D">
              <w:rPr>
                <w:rFonts w:ascii="Times New Roman" w:eastAsia="Times New Roman" w:hAnsi="Times New Roman" w:cs="Times New Roman"/>
                <w:lang w:val="fr-FR"/>
              </w:rPr>
              <w:t>et</w:t>
            </w:r>
            <w:r w:rsidR="00C42B8D"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compréhension </w:t>
            </w:r>
            <w:r w:rsidR="00C42B8D">
              <w:rPr>
                <w:rFonts w:ascii="Times New Roman" w:eastAsia="Times New Roman" w:hAnsi="Times New Roman" w:cs="Times New Roman"/>
                <w:lang w:val="fr-FR"/>
              </w:rPr>
              <w:t xml:space="preserve">des concepts fondamentaux 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>de parasitologie</w:t>
            </w:r>
            <w:r w:rsidR="00C42B8D">
              <w:rPr>
                <w:rFonts w:ascii="Times New Roman" w:eastAsia="Times New Roman" w:hAnsi="Times New Roman" w:cs="Times New Roman"/>
                <w:lang w:val="fr-FR"/>
              </w:rPr>
              <w:t xml:space="preserve"> générale et</w:t>
            </w:r>
            <w:r w:rsidRPr="00073F11">
              <w:rPr>
                <w:rFonts w:ascii="Times New Roman" w:eastAsia="Times New Roman" w:hAnsi="Times New Roman" w:cs="Times New Roman"/>
                <w:lang w:val="fr-FR"/>
              </w:rPr>
              <w:t xml:space="preserve"> tropical</w:t>
            </w:r>
            <w:r w:rsidR="00C42B8D">
              <w:rPr>
                <w:rFonts w:ascii="Times New Roman" w:eastAsia="Times New Roman" w:hAnsi="Times New Roman" w:cs="Times New Roman"/>
                <w:lang w:val="fr-FR"/>
              </w:rPr>
              <w:t>e</w:t>
            </w:r>
          </w:p>
          <w:p w14:paraId="08A43A2C" w14:textId="77777777" w:rsidR="00073F11" w:rsidRPr="00073F11" w:rsidRDefault="00073F11" w:rsidP="00073F11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Reconnaissance des symptômes et la possibilité de choisir la méthode de diagnostic optimale</w:t>
            </w:r>
          </w:p>
          <w:p w14:paraId="1F586E79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</w:tbl>
    <w:p w14:paraId="00AFF1B5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                              </w:t>
      </w:r>
    </w:p>
    <w:p w14:paraId="78D85CEE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                                                              </w:t>
      </w:r>
    </w:p>
    <w:tbl>
      <w:tblPr>
        <w:tblW w:w="1006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9"/>
        <w:gridCol w:w="3379"/>
        <w:gridCol w:w="3307"/>
      </w:tblGrid>
      <w:tr w:rsidR="00073F11" w:rsidRPr="00073F11" w14:paraId="2924C08A" w14:textId="77777777" w:rsidTr="00073F11">
        <w:trPr>
          <w:trHeight w:val="908"/>
        </w:trPr>
        <w:tc>
          <w:tcPr>
            <w:tcW w:w="3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20ECD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Date de remplissage le</w:t>
            </w:r>
          </w:p>
          <w:p w14:paraId="75AE828B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  <w:p w14:paraId="42D317EA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28.11.2017</w:t>
            </w:r>
          </w:p>
        </w:tc>
        <w:tc>
          <w:tcPr>
            <w:tcW w:w="3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94AF1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Signature du titulaire du cours</w:t>
            </w:r>
          </w:p>
          <w:p w14:paraId="11CCDEB6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...............................................</w:t>
            </w:r>
          </w:p>
        </w:tc>
        <w:tc>
          <w:tcPr>
            <w:tcW w:w="3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8B9D1" w14:textId="77777777" w:rsidR="00073F11" w:rsidRPr="00073F1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Signature du titulaire de la </w:t>
            </w:r>
            <w:proofErr w:type="spellStart"/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lab</w:t>
            </w:r>
            <w:proofErr w:type="spellEnd"/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/stage</w:t>
            </w:r>
          </w:p>
          <w:p w14:paraId="474D6EA0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1..........................................</w:t>
            </w:r>
          </w:p>
          <w:p w14:paraId="0099D8F4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2......</w:t>
            </w:r>
          </w:p>
        </w:tc>
      </w:tr>
      <w:tr w:rsidR="00073F11" w:rsidRPr="00AA51C1" w14:paraId="562E1FAE" w14:textId="77777777" w:rsidTr="00073F11">
        <w:trPr>
          <w:trHeight w:val="908"/>
        </w:trPr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B34F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Signature du chef de </w:t>
            </w:r>
            <w:r w:rsidR="00584CA9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Discipline</w:t>
            </w:r>
          </w:p>
          <w:p w14:paraId="1D2AD97B" w14:textId="77777777" w:rsidR="00073F11" w:rsidRPr="00AA51C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Prof. Dr. Tudor </w:t>
            </w:r>
            <w:r w:rsidR="00C42B8D" w:rsidRPr="00C42B8D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Rares Olariu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6104E" w14:textId="77777777" w:rsidR="00073F11" w:rsidRPr="00AA51C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C2D2F" w14:textId="77777777" w:rsidR="00073F11" w:rsidRPr="00AA51C1" w:rsidRDefault="00073F11" w:rsidP="0007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AA51C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</w:tc>
      </w:tr>
      <w:tr w:rsidR="00073F11" w:rsidRPr="00AA51C1" w14:paraId="4F52C188" w14:textId="77777777" w:rsidTr="00073F11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22FDD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La date de réception dans le département</w:t>
            </w:r>
          </w:p>
          <w:p w14:paraId="177304C2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 </w:t>
            </w:r>
          </w:p>
          <w:p w14:paraId="328A474A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fr-FR"/>
              </w:rPr>
              <w:t> </w:t>
            </w:r>
          </w:p>
        </w:tc>
        <w:tc>
          <w:tcPr>
            <w:tcW w:w="6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DC04A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Signature du directeur du département</w:t>
            </w:r>
          </w:p>
          <w:p w14:paraId="3F26D1FE" w14:textId="77777777" w:rsidR="00073F11" w:rsidRPr="00073F11" w:rsidRDefault="00073F11" w:rsidP="00073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Prof. Dr. </w:t>
            </w:r>
            <w:proofErr w:type="spellStart"/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Voicu</w:t>
            </w:r>
            <w:proofErr w:type="spellEnd"/>
            <w:r w:rsidRPr="00073F11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="00C42B8D" w:rsidRPr="00C42B8D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Tudorache</w:t>
            </w:r>
          </w:p>
        </w:tc>
      </w:tr>
    </w:tbl>
    <w:p w14:paraId="34D76A74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</w:t>
      </w:r>
    </w:p>
    <w:p w14:paraId="471BBB22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</w:t>
      </w:r>
    </w:p>
    <w:p w14:paraId="0DE6DCC6" w14:textId="77777777" w:rsidR="00073F11" w:rsidRPr="00073F11" w:rsidRDefault="00073F11" w:rsidP="00073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fr-FR"/>
        </w:rPr>
        <w:t>Remarque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:</w:t>
      </w:r>
    </w:p>
    <w:p w14:paraId="6CB04E1A" w14:textId="77777777" w:rsidR="00073F11" w:rsidRPr="00073F11" w:rsidRDefault="00073F11" w:rsidP="00073F11">
      <w:p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val="fr-FR"/>
        </w:rPr>
        <w:t>1)</w:t>
      </w:r>
      <w:r w:rsidRPr="00073F11">
        <w:rPr>
          <w:rFonts w:ascii="Times New Roman" w:eastAsia="Times New Roman" w:hAnsi="Times New Roman" w:cs="Times New Roman"/>
          <w:color w:val="000000"/>
          <w:sz w:val="14"/>
          <w:szCs w:val="14"/>
          <w:vertAlign w:val="superscript"/>
          <w:lang w:val="fr-FR"/>
        </w:rPr>
        <w:t> 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Champ d’étude - </w:t>
      </w:r>
      <w:r w:rsidRPr="00073F1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fr-FR"/>
        </w:rPr>
        <w:t>choisir un des numéros suivants </w:t>
      </w:r>
      <w:proofErr w:type="gramStart"/>
      <w:r w:rsidRPr="00073F1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fr-FR"/>
        </w:rPr>
        <w:t>: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diplôme</w:t>
      </w:r>
      <w:proofErr w:type="gramEnd"/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 xml:space="preserve"> de </w:t>
      </w:r>
      <w:proofErr w:type="spellStart"/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Bachelor</w:t>
      </w:r>
      <w:proofErr w:type="spellEnd"/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/Master/Doctorat (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à compléter conformément à la nomenclature des spécialités et domaines de programmes de premier cycle ou de force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) ;</w:t>
      </w:r>
    </w:p>
    <w:p w14:paraId="42B121CC" w14:textId="77777777" w:rsidR="00073F11" w:rsidRPr="00073F11" w:rsidRDefault="00073F11" w:rsidP="00073F11">
      <w:p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val="fr-FR"/>
        </w:rPr>
        <w:t>2)</w:t>
      </w:r>
      <w:r w:rsidRPr="00073F11">
        <w:rPr>
          <w:rFonts w:ascii="Times New Roman" w:eastAsia="Times New Roman" w:hAnsi="Times New Roman" w:cs="Times New Roman"/>
          <w:color w:val="000000"/>
          <w:sz w:val="14"/>
          <w:szCs w:val="14"/>
          <w:vertAlign w:val="superscript"/>
          <w:lang w:val="fr-FR"/>
        </w:rPr>
        <w:t> 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Le cycle des études - </w:t>
      </w:r>
      <w:r w:rsidRPr="00073F1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fr-FR"/>
        </w:rPr>
        <w:t>choisir un des numéros suivants :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licence/Master/Doctorat ;</w:t>
      </w:r>
    </w:p>
    <w:p w14:paraId="206A6DBF" w14:textId="77777777" w:rsidR="00073F11" w:rsidRPr="00073F11" w:rsidRDefault="00073F11" w:rsidP="00073F11">
      <w:pPr>
        <w:spacing w:before="120"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val="fr-FR"/>
        </w:rPr>
        <w:t>3)</w:t>
      </w:r>
      <w:r w:rsidRPr="00073F11">
        <w:rPr>
          <w:rFonts w:ascii="Times New Roman" w:eastAsia="Times New Roman" w:hAnsi="Times New Roman" w:cs="Times New Roman"/>
          <w:color w:val="000000"/>
          <w:sz w:val="14"/>
          <w:szCs w:val="14"/>
          <w:vertAlign w:val="superscript"/>
          <w:lang w:val="fr-FR"/>
        </w:rPr>
        <w:t> 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Régime de discipline (résumé)- </w:t>
      </w:r>
      <w:r w:rsidRPr="00073F1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fr-FR"/>
        </w:rPr>
        <w:t>choisir un des numéros suivants </w:t>
      </w:r>
      <w:proofErr w:type="gramStart"/>
      <w:r w:rsidRPr="00073F1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fr-FR"/>
        </w:rPr>
        <w:t>: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DF</w:t>
      </w:r>
      <w:proofErr w:type="gramEnd"/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(discipline fondamentale) / 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DD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(discipline sur le terrain) / 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DS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(discipline) / 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DC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(discipline complémentaire)- </w:t>
      </w:r>
      <w:r w:rsidRPr="00073F1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fr-FR"/>
        </w:rPr>
        <w:t>niveau premier cycle ;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DAP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(discipline d’étude) / 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DSI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(discipline de synthèse) / 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DCA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 (discipline de la connaissance avancée)- </w:t>
      </w:r>
      <w:r w:rsidRPr="00073F1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fr-FR"/>
        </w:rPr>
        <w:t>niveau de maîtrise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;</w:t>
      </w:r>
    </w:p>
    <w:p w14:paraId="2E00FBAC" w14:textId="77777777" w:rsidR="00073F11" w:rsidRPr="00073F11" w:rsidRDefault="00073F11" w:rsidP="00073F11">
      <w:p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val="fr-FR"/>
        </w:rPr>
        <w:t>4)</w:t>
      </w:r>
      <w:r w:rsidRPr="00073F11">
        <w:rPr>
          <w:rFonts w:ascii="Times New Roman" w:eastAsia="Times New Roman" w:hAnsi="Times New Roman" w:cs="Times New Roman"/>
          <w:color w:val="000000"/>
          <w:sz w:val="14"/>
          <w:szCs w:val="14"/>
          <w:vertAlign w:val="superscript"/>
          <w:lang w:val="fr-FR"/>
        </w:rPr>
        <w:t> 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Arrangements (exigence) de la discipline- </w:t>
      </w:r>
      <w:r w:rsidRPr="00073F1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fr-FR"/>
        </w:rPr>
        <w:t>choisir un des numéros suivants </w:t>
      </w:r>
      <w:proofErr w:type="gramStart"/>
      <w:r w:rsidRPr="00073F1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fr-FR"/>
        </w:rPr>
        <w:t>:</w:t>
      </w:r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DI</w:t>
      </w:r>
      <w:proofErr w:type="gramEnd"/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 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(discipline requise) / (discipline facultative) / </w:t>
      </w:r>
      <w:proofErr w:type="spellStart"/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DFac</w:t>
      </w:r>
      <w:proofErr w:type="spellEnd"/>
      <w:r w:rsidRPr="00073F1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fr-FR"/>
        </w:rPr>
        <w:t> 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(discipline facultative) ;</w:t>
      </w:r>
    </w:p>
    <w:p w14:paraId="76C3D3AB" w14:textId="77777777" w:rsidR="00073F11" w:rsidRPr="00073F11" w:rsidRDefault="00073F11" w:rsidP="00073F11">
      <w:p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val="fr-FR"/>
        </w:rPr>
        <w:t>5)</w:t>
      </w:r>
      <w:r w:rsidRPr="00073F11">
        <w:rPr>
          <w:rFonts w:ascii="Times New Roman" w:eastAsia="Times New Roman" w:hAnsi="Times New Roman" w:cs="Times New Roman"/>
          <w:color w:val="000000"/>
          <w:sz w:val="14"/>
          <w:szCs w:val="14"/>
          <w:vertAlign w:val="superscript"/>
          <w:lang w:val="fr-FR"/>
        </w:rPr>
        <w:t> 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Un crédit équivaut à 25-30 heures d’étude (activités d’enseignement et d’autoformation)</w:t>
      </w:r>
      <w:r w:rsidRPr="00073F1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fr-FR"/>
        </w:rPr>
        <w:t>.</w:t>
      </w:r>
    </w:p>
    <w:p w14:paraId="519C2D53" w14:textId="77777777" w:rsidR="00075C70" w:rsidRPr="00C42B8D" w:rsidRDefault="00073F11" w:rsidP="00C42B8D">
      <w:p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</w:pP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val="fr-FR"/>
        </w:rPr>
        <w:t>6)</w:t>
      </w:r>
      <w:r w:rsidRPr="00073F11">
        <w:rPr>
          <w:rFonts w:ascii="Times New Roman" w:eastAsia="Times New Roman" w:hAnsi="Times New Roman" w:cs="Times New Roman"/>
          <w:color w:val="000000"/>
          <w:sz w:val="14"/>
          <w:szCs w:val="14"/>
          <w:vertAlign w:val="superscript"/>
          <w:lang w:val="fr-FR"/>
        </w:rPr>
        <w:t> </w:t>
      </w:r>
      <w:r w:rsidRPr="00073F11">
        <w:rPr>
          <w:rFonts w:ascii="Times New Roman" w:eastAsia="Times New Roman" w:hAnsi="Times New Roman" w:cs="Times New Roman"/>
          <w:color w:val="000000"/>
          <w:sz w:val="20"/>
          <w:szCs w:val="20"/>
          <w:lang w:val="fr-FR"/>
        </w:rPr>
        <w:t>Pour les majors et/ou disciplines dont les sujets se trouvent dans la bibliographie de la résidence, il devienne obligatoire.</w:t>
      </w:r>
    </w:p>
    <w:sectPr w:rsidR="00075C70" w:rsidRPr="00C42B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33C94"/>
    <w:multiLevelType w:val="multilevel"/>
    <w:tmpl w:val="61545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5A4992"/>
    <w:multiLevelType w:val="hybridMultilevel"/>
    <w:tmpl w:val="91563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00381"/>
    <w:multiLevelType w:val="hybridMultilevel"/>
    <w:tmpl w:val="1CF8C44A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48DD0699"/>
    <w:multiLevelType w:val="multilevel"/>
    <w:tmpl w:val="7632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4845C49"/>
    <w:multiLevelType w:val="multilevel"/>
    <w:tmpl w:val="44782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073846"/>
    <w:multiLevelType w:val="hybridMultilevel"/>
    <w:tmpl w:val="91563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556386"/>
    <w:multiLevelType w:val="hybridMultilevel"/>
    <w:tmpl w:val="981837B8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>
    <w:nsid w:val="7CCD1762"/>
    <w:multiLevelType w:val="multilevel"/>
    <w:tmpl w:val="A5F2DB7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050257"/>
    <w:multiLevelType w:val="multilevel"/>
    <w:tmpl w:val="F7CE65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F11"/>
    <w:rsid w:val="00021F66"/>
    <w:rsid w:val="00073F11"/>
    <w:rsid w:val="00075C70"/>
    <w:rsid w:val="000A3AFC"/>
    <w:rsid w:val="001668E0"/>
    <w:rsid w:val="00195370"/>
    <w:rsid w:val="001A715D"/>
    <w:rsid w:val="001C24F2"/>
    <w:rsid w:val="001D25E6"/>
    <w:rsid w:val="001F325F"/>
    <w:rsid w:val="0020462D"/>
    <w:rsid w:val="003314B5"/>
    <w:rsid w:val="00335EC7"/>
    <w:rsid w:val="00425E74"/>
    <w:rsid w:val="00476572"/>
    <w:rsid w:val="004C70C7"/>
    <w:rsid w:val="004F63BC"/>
    <w:rsid w:val="00584CA9"/>
    <w:rsid w:val="005C3DFF"/>
    <w:rsid w:val="00607D33"/>
    <w:rsid w:val="006F2749"/>
    <w:rsid w:val="00894E87"/>
    <w:rsid w:val="009223C2"/>
    <w:rsid w:val="009D13E4"/>
    <w:rsid w:val="00A61E01"/>
    <w:rsid w:val="00AA51C1"/>
    <w:rsid w:val="00AC4DB9"/>
    <w:rsid w:val="00AE4F61"/>
    <w:rsid w:val="00AF61D4"/>
    <w:rsid w:val="00C42B8D"/>
    <w:rsid w:val="00CC6168"/>
    <w:rsid w:val="00CD3E8E"/>
    <w:rsid w:val="00CD71CC"/>
    <w:rsid w:val="00D961E0"/>
    <w:rsid w:val="00E92747"/>
    <w:rsid w:val="00F559D0"/>
    <w:rsid w:val="00F75538"/>
    <w:rsid w:val="00FC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C4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73F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73F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73F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link w:val="Heading5Char"/>
    <w:uiPriority w:val="9"/>
    <w:qFormat/>
    <w:rsid w:val="00073F1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F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73F1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73F1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9"/>
    <w:rsid w:val="00073F1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7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3F11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basedOn w:val="Normal"/>
    <w:qFormat/>
    <w:rsid w:val="0007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7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-size-extra-large">
    <w:name w:val="a-size-extra-large"/>
    <w:basedOn w:val="DefaultParagraphFont"/>
    <w:rsid w:val="00073F11"/>
  </w:style>
  <w:style w:type="paragraph" w:styleId="BodyText">
    <w:name w:val="Body Text"/>
    <w:basedOn w:val="Normal"/>
    <w:link w:val="BodyTextChar"/>
    <w:uiPriority w:val="99"/>
    <w:unhideWhenUsed/>
    <w:rsid w:val="0007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073F1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73F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73F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73F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link w:val="Heading5Char"/>
    <w:uiPriority w:val="9"/>
    <w:qFormat/>
    <w:rsid w:val="00073F1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F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73F1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73F1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9"/>
    <w:rsid w:val="00073F1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7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3F11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basedOn w:val="Normal"/>
    <w:qFormat/>
    <w:rsid w:val="0007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7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-size-extra-large">
    <w:name w:val="a-size-extra-large"/>
    <w:basedOn w:val="DefaultParagraphFont"/>
    <w:rsid w:val="00073F11"/>
  </w:style>
  <w:style w:type="paragraph" w:styleId="BodyText">
    <w:name w:val="Body Text"/>
    <w:basedOn w:val="Normal"/>
    <w:link w:val="BodyTextChar"/>
    <w:uiPriority w:val="99"/>
    <w:unhideWhenUsed/>
    <w:rsid w:val="0007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073F1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4212</Words>
  <Characters>24013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Tata</dc:creator>
  <cp:lastModifiedBy>User</cp:lastModifiedBy>
  <cp:revision>2</cp:revision>
  <dcterms:created xsi:type="dcterms:W3CDTF">2018-10-31T12:26:00Z</dcterms:created>
  <dcterms:modified xsi:type="dcterms:W3CDTF">2018-10-31T12:26:00Z</dcterms:modified>
</cp:coreProperties>
</file>